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5" w:type="dxa"/>
        <w:tblInd w:w="42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5"/>
      </w:tblGrid>
      <w:tr w:rsidR="003A39B0">
        <w:trPr>
          <w:cantSplit/>
          <w:trHeight w:val="1519"/>
        </w:trPr>
        <w:tc>
          <w:tcPr>
            <w:tcW w:w="9075" w:type="dxa"/>
            <w:tcBorders>
              <w:bottom w:val="double" w:sz="12" w:space="0" w:color="000000"/>
            </w:tcBorders>
          </w:tcPr>
          <w:p w:rsidR="003A39B0" w:rsidRDefault="00D3592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page">
                    <wp:posOffset>3491865</wp:posOffset>
                  </wp:positionH>
                  <wp:positionV relativeFrom="page">
                    <wp:posOffset>2339975</wp:posOffset>
                  </wp:positionV>
                  <wp:extent cx="2924175" cy="360045"/>
                  <wp:effectExtent l="0" t="0" r="0" b="0"/>
                  <wp:wrapNone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  <w:p w:rsidR="003A39B0" w:rsidRDefault="00D3592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3A39B0" w:rsidRDefault="00D3592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3A39B0" w:rsidRDefault="00D3592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3A39B0">
        <w:trPr>
          <w:cantSplit/>
          <w:trHeight w:val="1190"/>
        </w:trPr>
        <w:tc>
          <w:tcPr>
            <w:tcW w:w="9075" w:type="dxa"/>
            <w:vAlign w:val="bottom"/>
          </w:tcPr>
          <w:p w:rsidR="003A39B0" w:rsidRDefault="003A39B0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3A39B0" w:rsidRDefault="00D3592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ПОСТАНОВЛЕНИЕ</w:t>
            </w:r>
          </w:p>
          <w:p w:rsidR="003A39B0" w:rsidRDefault="003A39B0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3A39B0" w:rsidRDefault="00D3592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lang w:val="en-US"/>
              </w:rPr>
              <w:t xml:space="preserve"> </w:t>
            </w:r>
            <w:proofErr w:type="gramStart"/>
            <w:r>
              <w:t>МЕСТО ДЛЯ ШТАМПА</w:t>
            </w:r>
            <w:r>
              <w:rPr>
                <w:lang w:val="en-US"/>
              </w:rPr>
              <w:t>]</w:t>
            </w:r>
            <w:proofErr w:type="gramEnd"/>
          </w:p>
          <w:p w:rsidR="003A39B0" w:rsidRDefault="003A39B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</w:tr>
    </w:tbl>
    <w:p w:rsidR="003A39B0" w:rsidRDefault="003A39B0">
      <w:pPr>
        <w:spacing w:after="0" w:line="240" w:lineRule="auto"/>
        <w:rPr>
          <w:rFonts w:ascii="Times New Roman" w:hAnsi="Times New Roman"/>
          <w:lang w:eastAsia="ar-SA"/>
        </w:rPr>
      </w:pPr>
    </w:p>
    <w:p w:rsidR="003A39B0" w:rsidRDefault="003A39B0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3A39B0" w:rsidRDefault="00D35922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Об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утверждении регламента реализации администрацией  муниципального  образования Беляевский сельсовет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полномочий администратора доходов бюджета по взысканию задолженности по платежам</w:t>
      </w:r>
    </w:p>
    <w:p w:rsidR="003A39B0" w:rsidRDefault="00D35922">
      <w:pPr>
        <w:tabs>
          <w:tab w:val="left" w:pos="4536"/>
        </w:tabs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в бюджет, пеням и штрафам по ним</w:t>
      </w:r>
    </w:p>
    <w:p w:rsidR="003A39B0" w:rsidRDefault="003A39B0">
      <w:pPr>
        <w:spacing w:after="0" w:line="240" w:lineRule="auto"/>
        <w:jc w:val="center"/>
        <w:rPr>
          <w:rFonts w:ascii="Calibri" w:eastAsia="Times New Roman" w:hAnsi="Calibri" w:cs="Times New Roman"/>
          <w:lang w:eastAsia="zh-CN"/>
        </w:rPr>
      </w:pPr>
    </w:p>
    <w:p w:rsidR="003A39B0" w:rsidRDefault="003A39B0">
      <w:pPr>
        <w:spacing w:after="0" w:line="240" w:lineRule="auto"/>
        <w:jc w:val="center"/>
        <w:rPr>
          <w:rFonts w:ascii="Calibri" w:eastAsia="Times New Roman" w:hAnsi="Calibri" w:cs="Times New Roman"/>
          <w:lang w:eastAsia="zh-CN"/>
        </w:rPr>
      </w:pPr>
    </w:p>
    <w:p w:rsidR="003A39B0" w:rsidRDefault="003A39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</w:t>
      </w:r>
      <w:r>
        <w:rPr>
          <w:rStyle w:val="a8"/>
          <w:rFonts w:ascii="Times New Roman" w:hAnsi="Times New Roman"/>
          <w:b w:val="0"/>
          <w:color w:val="000000"/>
          <w:sz w:val="28"/>
          <w:szCs w:val="28"/>
        </w:rPr>
        <w:t>статьей 160.1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Бюджетного кодекса Российской Федерации, </w:t>
      </w:r>
      <w:r>
        <w:rPr>
          <w:rStyle w:val="a8"/>
          <w:rFonts w:ascii="Times New Roman" w:hAnsi="Times New Roman"/>
          <w:b w:val="0"/>
          <w:color w:val="000000"/>
          <w:sz w:val="28"/>
          <w:szCs w:val="28"/>
        </w:rPr>
        <w:t>приказом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Минфина России от 26.09.2024 №139н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</w:t>
      </w:r>
      <w:r>
        <w:rPr>
          <w:rFonts w:ascii="Times New Roman" w:hAnsi="Times New Roman" w:cs="Times New Roman"/>
          <w:sz w:val="28"/>
          <w:szCs w:val="28"/>
        </w:rPr>
        <w:t xml:space="preserve">бюджет, пеням и штрафам по ним», </w:t>
      </w:r>
      <w:r>
        <w:rPr>
          <w:rFonts w:ascii="Times New Roman" w:hAnsi="Times New Roman" w:cs="Times New Roman"/>
          <w:sz w:val="28"/>
          <w:szCs w:val="28"/>
        </w:rPr>
        <w:t>Приказом Минфина России от 24 феврал</w:t>
      </w:r>
      <w:r>
        <w:rPr>
          <w:rFonts w:ascii="Times New Roman" w:hAnsi="Times New Roman" w:cs="Times New Roman"/>
          <w:sz w:val="28"/>
          <w:szCs w:val="28"/>
        </w:rPr>
        <w:t>я 2026 г. № 12н «О внесении изменений в общие требования к регламенту реализации полномочий администратора доходов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бюджета по взысканию дебиторской задолженности по платежам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бюджет, пеням и штрафам по ним, утвержденные приказом Министерства финансов Росс</w:t>
      </w:r>
      <w:r>
        <w:rPr>
          <w:rFonts w:ascii="Times New Roman" w:hAnsi="Times New Roman" w:cs="Times New Roman"/>
          <w:sz w:val="28"/>
          <w:szCs w:val="28"/>
        </w:rPr>
        <w:t xml:space="preserve">ийской Федерации от 26 сентября 2024 г. № 139н», Порядком осуществления бюджетных полномочий главного администратора доходов, руководствуясь Положением о бюджетном процессе в образовании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Беляевский</w:t>
      </w:r>
      <w:r>
        <w:rPr>
          <w:rFonts w:ascii="Times New Roman" w:hAnsi="Times New Roman" w:cs="Times New Roman"/>
          <w:sz w:val="28"/>
          <w:szCs w:val="28"/>
        </w:rPr>
        <w:t xml:space="preserve">  сельсовет Беляевского района Оренбургской области:</w:t>
      </w:r>
    </w:p>
    <w:p w:rsidR="003A39B0" w:rsidRDefault="00D35922">
      <w:pPr>
        <w:widowControl w:val="0"/>
        <w:numPr>
          <w:ilvl w:val="0"/>
          <w:numId w:val="1"/>
        </w:numPr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</w:t>
      </w:r>
      <w:r>
        <w:rPr>
          <w:rFonts w:ascii="Times New Roman" w:hAnsi="Times New Roman" w:cs="Times New Roman"/>
          <w:sz w:val="28"/>
          <w:szCs w:val="28"/>
        </w:rPr>
        <w:t>ить регламент реализации администрацией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Беляевский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области полномочий администратора доходов 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взысканию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долженности по платежам в бюджет, пеням и штрафам по ним согласно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прило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39B0" w:rsidRDefault="00D35922">
      <w:pPr>
        <w:widowControl w:val="0"/>
        <w:numPr>
          <w:ilvl w:val="0"/>
          <w:numId w:val="1"/>
        </w:numPr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Беляевский</w:t>
      </w:r>
      <w:r>
        <w:rPr>
          <w:rFonts w:ascii="Times New Roman" w:hAnsi="Times New Roman" w:cs="Times New Roman"/>
          <w:sz w:val="28"/>
          <w:szCs w:val="28"/>
        </w:rPr>
        <w:t xml:space="preserve">  сельсовет Беляевского района Оренбургской области от 1</w:t>
      </w:r>
      <w:r>
        <w:rPr>
          <w:rFonts w:ascii="Times New Roman" w:eastAsia="Calibri" w:hAnsi="Times New Roman" w:cs="Times New Roman"/>
          <w:sz w:val="28"/>
          <w:szCs w:val="28"/>
        </w:rPr>
        <w:t>7.03.2026</w:t>
      </w:r>
      <w:r>
        <w:rPr>
          <w:rFonts w:ascii="Times New Roman" w:hAnsi="Times New Roman" w:cs="Times New Roman"/>
          <w:sz w:val="28"/>
          <w:szCs w:val="28"/>
        </w:rPr>
        <w:t>№ 31-п «Об утверждении регламента реализации администрацией Беляевского сельсовета Беляевского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Оренбургской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области полномочий администратора доходов 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взысканию задолженности по платежам в бюджет, пеням и штрафам по ним»</w:t>
      </w:r>
    </w:p>
    <w:p w:rsidR="003A39B0" w:rsidRDefault="00D3592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sub_2"/>
      <w:bookmarkStart w:id="1" w:name="sub_3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bookmarkStart w:id="2" w:name="sub_4"/>
      <w:bookmarkEnd w:id="1"/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онтроль 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ведущего специалиста администрации сельсовета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Мишукову Е.В.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sub_5"/>
      <w:bookmarkEnd w:id="2"/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после его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3"/>
    </w:p>
    <w:p w:rsidR="003A39B0" w:rsidRDefault="003A39B0">
      <w:pPr>
        <w:pStyle w:val="ConsPlusNonformat"/>
        <w:widowControl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39B0" w:rsidRDefault="003A39B0">
      <w:pPr>
        <w:pStyle w:val="ConsPlusNonformat"/>
        <w:widowControl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39B0" w:rsidRDefault="003A39B0">
      <w:pPr>
        <w:pStyle w:val="ConsPlusNonformat"/>
        <w:widowControl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8" w:type="dxa"/>
        <w:tblInd w:w="325" w:type="dxa"/>
        <w:tblLayout w:type="fixed"/>
        <w:tblLook w:val="04A0"/>
      </w:tblPr>
      <w:tblGrid>
        <w:gridCol w:w="5278"/>
        <w:gridCol w:w="4360"/>
      </w:tblGrid>
      <w:tr w:rsidR="003A39B0">
        <w:trPr>
          <w:trHeight w:val="477"/>
        </w:trPr>
        <w:tc>
          <w:tcPr>
            <w:tcW w:w="5277" w:type="dxa"/>
          </w:tcPr>
          <w:p w:rsidR="003A39B0" w:rsidRDefault="00D35922">
            <w:pPr>
              <w:widowControl w:val="0"/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page">
                    <wp:posOffset>2781300</wp:posOffset>
                  </wp:positionH>
                  <wp:positionV relativeFrom="page">
                    <wp:posOffset>2343150</wp:posOffset>
                  </wp:positionV>
                  <wp:extent cx="2876550" cy="1076325"/>
                  <wp:effectExtent l="1905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Глава муниципального образования</w:t>
            </w:r>
          </w:p>
        </w:tc>
        <w:tc>
          <w:tcPr>
            <w:tcW w:w="4360" w:type="dxa"/>
          </w:tcPr>
          <w:p w:rsidR="003A39B0" w:rsidRDefault="00D35922">
            <w:pPr>
              <w:widowControl w:val="0"/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М.Х.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Елешев</w:t>
            </w:r>
            <w:proofErr w:type="spellEnd"/>
          </w:p>
          <w:p w:rsidR="003A39B0" w:rsidRDefault="003A39B0">
            <w:pPr>
              <w:widowControl w:val="0"/>
              <w:tabs>
                <w:tab w:val="left" w:pos="3836"/>
              </w:tabs>
              <w:spacing w:after="0" w:line="240" w:lineRule="auto"/>
              <w:ind w:left="-231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3A39B0" w:rsidRDefault="003A39B0">
            <w:pPr>
              <w:widowControl w:val="0"/>
              <w:tabs>
                <w:tab w:val="left" w:pos="3836"/>
              </w:tabs>
              <w:spacing w:after="0" w:line="240" w:lineRule="auto"/>
              <w:ind w:left="-2311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3A39B0" w:rsidRDefault="003A39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39B0" w:rsidRDefault="003A39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39B0" w:rsidRDefault="003A39B0">
      <w:pPr>
        <w:spacing w:after="0" w:line="240" w:lineRule="auto"/>
        <w:ind w:left="1701" w:hanging="15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39B0" w:rsidRDefault="003A39B0">
      <w:pPr>
        <w:spacing w:after="0" w:line="240" w:lineRule="auto"/>
        <w:ind w:left="1701" w:hanging="15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39B0" w:rsidRDefault="003A39B0">
      <w:pPr>
        <w:spacing w:after="0" w:line="240" w:lineRule="auto"/>
        <w:ind w:left="1701" w:hanging="15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39B0" w:rsidRDefault="00D35922">
      <w:pPr>
        <w:spacing w:after="0" w:line="240" w:lineRule="auto"/>
        <w:ind w:left="1701" w:hanging="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Разослано: ведущему специалисту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Беляевского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сельсовета,  администрации района, </w:t>
      </w:r>
      <w:r>
        <w:rPr>
          <w:rFonts w:ascii="Times New Roman" w:eastAsia="Times New Roman" w:hAnsi="Times New Roman" w:cs="Times New Roman"/>
          <w:sz w:val="28"/>
          <w:szCs w:val="28"/>
        </w:rPr>
        <w:t>прокурору района, в дело</w:t>
      </w:r>
    </w:p>
    <w:p w:rsidR="003A39B0" w:rsidRDefault="003A39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39B0" w:rsidRDefault="003A39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39B0" w:rsidRDefault="003A39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39B0" w:rsidRDefault="003A39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39B0" w:rsidRDefault="003A39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39B0" w:rsidRDefault="003A39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39B0" w:rsidRDefault="003A39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39B0" w:rsidRDefault="003A39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39B0" w:rsidRDefault="003A39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39B0" w:rsidRDefault="003A39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39B0" w:rsidRDefault="003A39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39B0" w:rsidRDefault="003A39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39B0" w:rsidRDefault="003A39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39B0" w:rsidRDefault="003A39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39B0" w:rsidRDefault="003A39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39B0" w:rsidRDefault="003A39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39B0" w:rsidRDefault="003A39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39B0" w:rsidRDefault="003A39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39B0" w:rsidRDefault="003A39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39B0" w:rsidRDefault="003A39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39B0" w:rsidRDefault="003A39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39B0" w:rsidRDefault="003A39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39B0" w:rsidRDefault="003A39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39B0" w:rsidRDefault="003A39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39B0" w:rsidRDefault="003A39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39B0" w:rsidRDefault="003A39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39B0" w:rsidRDefault="003A39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39B0" w:rsidRDefault="003A39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39B0" w:rsidRDefault="003A39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39B0" w:rsidRDefault="003A39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39B0" w:rsidRDefault="00D35922">
      <w:pPr>
        <w:spacing w:after="0" w:line="240" w:lineRule="auto"/>
        <w:ind w:firstLine="482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bookmarkStart w:id="4" w:name="sub_30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УТВЕРЖДЕН  </w:t>
      </w:r>
      <w:bookmarkEnd w:id="4"/>
    </w:p>
    <w:p w:rsidR="003A39B0" w:rsidRDefault="00D35922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постановлением администрации </w:t>
      </w:r>
    </w:p>
    <w:p w:rsidR="003A39B0" w:rsidRDefault="00D35922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Беляевского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сельсовета</w:t>
      </w:r>
    </w:p>
    <w:p w:rsidR="003A39B0" w:rsidRDefault="00D35922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 28.05.2026 № 6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0-п</w:t>
      </w:r>
    </w:p>
    <w:p w:rsidR="003A39B0" w:rsidRDefault="003A39B0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A39B0" w:rsidRDefault="003A39B0">
      <w:pPr>
        <w:tabs>
          <w:tab w:val="left" w:pos="21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A39B0" w:rsidRDefault="00D35922">
      <w:pPr>
        <w:tabs>
          <w:tab w:val="left" w:pos="212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Регламент реализации администрацией муниципального образования Беляевский  сельсовет Беляевского района Оренбургской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>полномочий администратора доходов бюджета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взысканию задолженности по </w:t>
      </w:r>
      <w:r>
        <w:rPr>
          <w:rFonts w:ascii="Times New Roman" w:hAnsi="Times New Roman" w:cs="Times New Roman"/>
          <w:sz w:val="28"/>
          <w:szCs w:val="28"/>
        </w:rPr>
        <w:t xml:space="preserve">платежам в бюджет, пеням и штрафам по ним (далее – </w:t>
      </w:r>
      <w:r>
        <w:rPr>
          <w:rFonts w:ascii="Times New Roman" w:hAnsi="Times New Roman" w:cs="Times New Roman"/>
          <w:sz w:val="28"/>
          <w:szCs w:val="28"/>
        </w:rPr>
        <w:t>Регламент)</w:t>
      </w:r>
    </w:p>
    <w:p w:rsidR="003A39B0" w:rsidRDefault="003A39B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A39B0" w:rsidRDefault="00D35922">
      <w:pPr>
        <w:pStyle w:val="110"/>
        <w:spacing w:before="0" w:line="240" w:lineRule="auto"/>
        <w:jc w:val="center"/>
        <w:rPr>
          <w:rFonts w:ascii="Times New Roman" w:hAnsi="Times New Roman"/>
          <w:bCs w:val="0"/>
          <w:color w:val="auto"/>
        </w:rPr>
      </w:pPr>
      <w:bookmarkStart w:id="5" w:name="sub_100"/>
      <w:r>
        <w:rPr>
          <w:rFonts w:ascii="Times New Roman" w:hAnsi="Times New Roman"/>
          <w:bCs w:val="0"/>
          <w:color w:val="auto"/>
        </w:rPr>
        <w:t>1. Общие положения</w:t>
      </w:r>
      <w:bookmarkEnd w:id="5"/>
    </w:p>
    <w:p w:rsidR="003A39B0" w:rsidRDefault="003A39B0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Настоящий Регламент разработан в целях реализации комплекса мер, направленных на улучшение качества администрирования доходов местного бюджета, сокращение просроченной дебиторской задолженности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принятия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своевременных ме</w:t>
      </w:r>
      <w:r>
        <w:rPr>
          <w:rFonts w:ascii="Times New Roman" w:hAnsi="Times New Roman" w:cs="Times New Roman"/>
          <w:sz w:val="28"/>
          <w:szCs w:val="28"/>
        </w:rPr>
        <w:t xml:space="preserve">р по ее взысканию, а также усиление контроля за поступлением неналоговых доходов,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администрируемых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Беляевский</w:t>
      </w:r>
      <w:r>
        <w:rPr>
          <w:rFonts w:ascii="Times New Roman" w:hAnsi="Times New Roman" w:cs="Times New Roman"/>
          <w:sz w:val="28"/>
          <w:szCs w:val="28"/>
        </w:rPr>
        <w:t xml:space="preserve">  сельсовет Беляевского района Оренбургской области (далее – Администрация).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1"/>
      <w:bookmarkEnd w:id="6"/>
      <w:r>
        <w:rPr>
          <w:rFonts w:ascii="Times New Roman" w:hAnsi="Times New Roman" w:cs="Times New Roman"/>
          <w:sz w:val="28"/>
          <w:szCs w:val="28"/>
        </w:rPr>
        <w:t>2. Регламент устанавливает пе</w:t>
      </w:r>
      <w:r>
        <w:rPr>
          <w:rFonts w:ascii="Times New Roman" w:hAnsi="Times New Roman" w:cs="Times New Roman"/>
          <w:sz w:val="28"/>
          <w:szCs w:val="28"/>
        </w:rPr>
        <w:t xml:space="preserve">речень мероприятий по реализации Администрацией полномочий, направленных на взыскание дебиторской задолженности по доходам по видам платежей (учетным группам доходов), сроки реализации каждого мероприятия, перечень сотрудников Администрации, ответственных </w:t>
      </w:r>
      <w:r>
        <w:rPr>
          <w:rFonts w:ascii="Times New Roman" w:hAnsi="Times New Roman" w:cs="Times New Roman"/>
          <w:sz w:val="28"/>
          <w:szCs w:val="28"/>
        </w:rPr>
        <w:t xml:space="preserve">за работу с дебиторской задолженностью по доходам. 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Обмен информацией между сотрудниками Администрации, включая обмен первичными учетными документами, осуществляется в соответствии с Учетной политикой, и положениями настоящего Регламента.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Ответственными за</w:t>
      </w:r>
      <w:r>
        <w:rPr>
          <w:rFonts w:ascii="Times New Roman" w:hAnsi="Times New Roman" w:cs="Times New Roman"/>
          <w:sz w:val="28"/>
          <w:szCs w:val="28"/>
        </w:rPr>
        <w:t xml:space="preserve"> работу с дебиторской задолженностью по доходам являются сотрудники Администрации, </w:t>
      </w:r>
      <w:r>
        <w:rPr>
          <w:rFonts w:ascii="Times New Roman" w:hAnsi="Times New Roman" w:cs="Times New Roman"/>
          <w:sz w:val="28"/>
          <w:szCs w:val="28"/>
        </w:rPr>
        <w:t>фактически исполняющие полномочия администратора доходов местного бюджета в соответствии с пунктом 3 настоящего Регламента.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 за работу с дебиторской задолженн</w:t>
      </w:r>
      <w:r>
        <w:rPr>
          <w:rFonts w:ascii="Times New Roman" w:hAnsi="Times New Roman" w:cs="Times New Roman"/>
          <w:sz w:val="28"/>
          <w:szCs w:val="28"/>
        </w:rPr>
        <w:t>остью по доходам в Администрации является ведущий специалист;</w:t>
      </w:r>
      <w:proofErr w:type="gramEnd"/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направление документов и размещение информации осуществляется с учетом требований Федерального закона от 05.04.2013 № 44-ФЗ «О контрактной системе в сфере закупок товаров, работ, услуг </w:t>
      </w:r>
      <w:r>
        <w:rPr>
          <w:rFonts w:ascii="Times New Roman" w:hAnsi="Times New Roman" w:cs="Times New Roman"/>
          <w:sz w:val="28"/>
          <w:szCs w:val="28"/>
        </w:rPr>
        <w:t>для обеспечения государственных и муниципальных нужд», а также Порядка ведения в единой информационной системе в сфере закупок реестра контрактов, заключенных заказчиками.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02"/>
      <w:r>
        <w:rPr>
          <w:rFonts w:ascii="Times New Roman" w:hAnsi="Times New Roman" w:cs="Times New Roman"/>
          <w:sz w:val="28"/>
          <w:szCs w:val="28"/>
        </w:rPr>
        <w:t>Далее для целей настоящего Регламента лица, указанные в подпунктах 1и 2 настоящего п</w:t>
      </w:r>
      <w:r>
        <w:rPr>
          <w:rFonts w:ascii="Times New Roman" w:hAnsi="Times New Roman" w:cs="Times New Roman"/>
          <w:sz w:val="28"/>
          <w:szCs w:val="28"/>
        </w:rPr>
        <w:t>ункта именуются как специалисты.</w:t>
      </w:r>
      <w:bookmarkEnd w:id="7"/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03"/>
      <w:r>
        <w:rPr>
          <w:rFonts w:ascii="Times New Roman" w:hAnsi="Times New Roman" w:cs="Times New Roman"/>
          <w:sz w:val="28"/>
          <w:szCs w:val="28"/>
        </w:rPr>
        <w:lastRenderedPageBreak/>
        <w:t>4. Понятия и определения, используемые в настоящем Регламенте, понимаются в значении, используемом законодательством Российской Федерации, если иное прямо не оговорено в настоящем Регламенте.</w:t>
      </w:r>
      <w:bookmarkEnd w:id="8"/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4.1 Отдельные составляющие </w:t>
      </w:r>
      <w:r>
        <w:rPr>
          <w:rFonts w:ascii="Times New Roman" w:hAnsi="Times New Roman" w:cs="Times New Roman"/>
          <w:sz w:val="28"/>
          <w:szCs w:val="28"/>
        </w:rPr>
        <w:t>процедуры осуществления каждого мероприятия по реализации Администрацией полномочий, направленных на взыскание дебиторской задолженности по доходам, в том числе направления запросов, уведомлений и иных видов документов, необходимых для их реализации, в соо</w:t>
      </w:r>
      <w:r>
        <w:rPr>
          <w:rFonts w:ascii="Times New Roman" w:hAnsi="Times New Roman" w:cs="Times New Roman"/>
          <w:sz w:val="28"/>
          <w:szCs w:val="28"/>
        </w:rPr>
        <w:t>тветствующие органы государственной власти, иные государственные органы, органы местного самоуправления, организации, прямо не предусмотренные настоящим Регламентом, осуществляются в соответствии с пунктом 2 настоящего Регламента, при условии,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сроки их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осуществления не превышают сроки, установленные приказом Минфина России от 26 сентября 2024 г. № 139н «Об утверждении общих требований к регламенту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реализации полномочий администратора доходов 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взысканию дебиторской задолженности по платежам в б</w:t>
      </w:r>
      <w:r>
        <w:rPr>
          <w:rFonts w:ascii="Times New Roman" w:hAnsi="Times New Roman" w:cs="Times New Roman"/>
          <w:sz w:val="28"/>
          <w:szCs w:val="28"/>
        </w:rPr>
        <w:t>юджет, пеням и штрафам по ним» и настоящим Регламентом.</w:t>
      </w:r>
    </w:p>
    <w:p w:rsidR="003A39B0" w:rsidRDefault="003A3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39B0" w:rsidRDefault="00D35922">
      <w:pPr>
        <w:pStyle w:val="110"/>
        <w:spacing w:before="0" w:line="240" w:lineRule="auto"/>
        <w:ind w:firstLine="709"/>
        <w:jc w:val="center"/>
        <w:rPr>
          <w:rFonts w:ascii="Times New Roman" w:hAnsi="Times New Roman"/>
          <w:bCs w:val="0"/>
          <w:color w:val="auto"/>
        </w:rPr>
      </w:pPr>
      <w:bookmarkStart w:id="9" w:name="sub_200"/>
      <w:r>
        <w:rPr>
          <w:rFonts w:ascii="Times New Roman" w:hAnsi="Times New Roman"/>
          <w:bCs w:val="0"/>
          <w:color w:val="auto"/>
        </w:rPr>
        <w:t>2. Мероприятия по недопущению образования просроченной дебиторской задолженности по доходам</w:t>
      </w:r>
      <w:bookmarkEnd w:id="9"/>
    </w:p>
    <w:p w:rsidR="003A39B0" w:rsidRDefault="003A3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5.Специалист в целях </w:t>
      </w:r>
      <w:r>
        <w:rPr>
          <w:rFonts w:ascii="Times New Roman" w:hAnsi="Times New Roman" w:cs="Times New Roman"/>
          <w:sz w:val="28"/>
          <w:szCs w:val="28"/>
        </w:rPr>
        <w:t>недопущения образования просроченной дебиторской задолженности по доходам: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04"/>
      <w:bookmarkStart w:id="11" w:name="sub_10041"/>
      <w:bookmarkEnd w:id="10"/>
      <w:r>
        <w:rPr>
          <w:rFonts w:ascii="Times New Roman" w:hAnsi="Times New Roman" w:cs="Times New Roman"/>
          <w:sz w:val="28"/>
          <w:szCs w:val="28"/>
        </w:rPr>
        <w:t>1) осуществ</w:t>
      </w:r>
      <w:r>
        <w:rPr>
          <w:rFonts w:ascii="Times New Roman" w:hAnsi="Times New Roman" w:cs="Times New Roman"/>
          <w:sz w:val="28"/>
          <w:szCs w:val="28"/>
        </w:rPr>
        <w:t xml:space="preserve">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правильностью исчисления, полнотой и своевременностью осуществления платежей в местный бюджет, пеням и штрафам по ним по закрепленным источникам доходов местного бюджета за Администрацией как за администратором доходов местного бюджета, в </w:t>
      </w:r>
      <w:r>
        <w:rPr>
          <w:rFonts w:ascii="Times New Roman" w:hAnsi="Times New Roman" w:cs="Times New Roman"/>
          <w:sz w:val="28"/>
          <w:szCs w:val="28"/>
        </w:rPr>
        <w:t>том числе:</w:t>
      </w:r>
      <w:bookmarkEnd w:id="11"/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фактическим зачислением платежей в местный бюджет в размерах и сроки, установленные законодательством Российской Федерации, договором (муниципальным контрактом, соглашением);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 погашением (квитированием) начислений соответствующими платежами</w:t>
      </w:r>
      <w:r>
        <w:rPr>
          <w:rFonts w:ascii="Times New Roman" w:hAnsi="Times New Roman" w:cs="Times New Roman"/>
          <w:sz w:val="28"/>
          <w:szCs w:val="28"/>
        </w:rPr>
        <w:t>, являющимися источниками формирования доходов бюджетов бюджетной системы Российской Федерации, в Государственной информационной системе о государственных и муниципальных платежах, предусмотренной статьей 21.3 Федерального закона от 27.07.2010 N 210-ФЗ «Об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предоставления государственных и муниципальных услуг» (далее - ГИС ГМП), за исключением платежей, являющихся источниками формирования доходов бюджетов бюджетной системы Российской Федерации, информация, необходимая для уплаты которых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включая </w:t>
      </w:r>
      <w:r>
        <w:rPr>
          <w:rFonts w:ascii="Times New Roman" w:hAnsi="Times New Roman" w:cs="Times New Roman"/>
          <w:sz w:val="28"/>
          <w:szCs w:val="28"/>
        </w:rPr>
        <w:t>подлежащую уплате сумму, не размещается в ГИС ГМП, перечень которых утвержден приказом Министерства финансов Российской Федерации от 25.12.2019 N250н «О перечне платежей, являющихся источниками формирования доходов бюджетов бюджетной системы Российской Фед</w:t>
      </w:r>
      <w:r>
        <w:rPr>
          <w:rFonts w:ascii="Times New Roman" w:hAnsi="Times New Roman" w:cs="Times New Roman"/>
          <w:sz w:val="28"/>
          <w:szCs w:val="28"/>
        </w:rPr>
        <w:t xml:space="preserve">ерации, информация, необходимая для уплаты которых, </w:t>
      </w:r>
      <w:r>
        <w:rPr>
          <w:rFonts w:ascii="Times New Roman" w:hAnsi="Times New Roman" w:cs="Times New Roman"/>
          <w:sz w:val="28"/>
          <w:szCs w:val="28"/>
        </w:rPr>
        <w:lastRenderedPageBreak/>
        <w:t>включая подлежащую уплате сумму, не размещается в Государственной информационной системе о государственных и муниципальных платежах»;</w:t>
      </w:r>
      <w:proofErr w:type="gramEnd"/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 исполнением графика платежей в связи с предоставлением отсрочки или</w:t>
      </w:r>
      <w:r>
        <w:rPr>
          <w:rFonts w:ascii="Times New Roman" w:hAnsi="Times New Roman" w:cs="Times New Roman"/>
          <w:sz w:val="28"/>
          <w:szCs w:val="28"/>
        </w:rPr>
        <w:t xml:space="preserve">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про</w:t>
      </w:r>
      <w:r>
        <w:rPr>
          <w:rFonts w:ascii="Times New Roman" w:hAnsi="Times New Roman" w:cs="Times New Roman"/>
          <w:sz w:val="28"/>
          <w:szCs w:val="28"/>
        </w:rPr>
        <w:t>срочку уплаты платежей в местный бюджет в порядке и случаях, предусмотренных законодательством Российской Федерации;</w:t>
      </w:r>
      <w:proofErr w:type="gramEnd"/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своевременным начислением неустойки (штрафов, пени);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своевременным составлением первичных учетных документов, обосновывающих возникно</w:t>
      </w:r>
      <w:r>
        <w:rPr>
          <w:rFonts w:ascii="Times New Roman" w:hAnsi="Times New Roman" w:cs="Times New Roman"/>
          <w:sz w:val="28"/>
          <w:szCs w:val="28"/>
        </w:rPr>
        <w:t>вение дебиторской задолженности или оформляющих операции по ее увеличению (уменьшению), а также своевременным их отражением в бюджетном учете;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 проводит не реже одного раза в квартал </w:t>
      </w:r>
      <w:r>
        <w:rPr>
          <w:rFonts w:ascii="Times New Roman" w:hAnsi="Times New Roman" w:cs="Times New Roman"/>
          <w:sz w:val="28"/>
          <w:szCs w:val="28"/>
        </w:rPr>
        <w:t>в срок до 15 числа месяца, следующего за отчетным кварталом, инвентариза</w:t>
      </w:r>
      <w:r>
        <w:rPr>
          <w:rFonts w:ascii="Times New Roman" w:hAnsi="Times New Roman" w:cs="Times New Roman"/>
          <w:sz w:val="28"/>
          <w:szCs w:val="28"/>
        </w:rPr>
        <w:t>цию расчетов с должниками, включая сверку данных по доходам в местный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</w:t>
      </w:r>
      <w:r>
        <w:rPr>
          <w:rFonts w:ascii="Times New Roman" w:hAnsi="Times New Roman" w:cs="Times New Roman"/>
          <w:sz w:val="28"/>
          <w:szCs w:val="28"/>
        </w:rPr>
        <w:t>ам, признания дебиторской задолженности сомнительной, безнадежной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взысканию с последующим отражением в учете и отчетности актуализированных данных;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042"/>
      <w:bookmarkStart w:id="13" w:name="sub_10043"/>
      <w:bookmarkEnd w:id="12"/>
      <w:r>
        <w:rPr>
          <w:rFonts w:ascii="Times New Roman" w:hAnsi="Times New Roman" w:cs="Times New Roman"/>
          <w:sz w:val="28"/>
          <w:szCs w:val="28"/>
        </w:rPr>
        <w:t>3) проводит мониторинг финансового (платежного) состояния должников, в том числе при проведении мероприяти</w:t>
      </w:r>
      <w:r>
        <w:rPr>
          <w:rFonts w:ascii="Times New Roman" w:hAnsi="Times New Roman" w:cs="Times New Roman"/>
          <w:sz w:val="28"/>
          <w:szCs w:val="28"/>
        </w:rPr>
        <w:t>й по инвентаризации на предмет:</w:t>
      </w:r>
      <w:bookmarkEnd w:id="13"/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наличия сведений о взыскании с должника денежных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>
        <w:rPr>
          <w:rFonts w:ascii="Times New Roman" w:hAnsi="Times New Roman" w:cs="Times New Roman"/>
          <w:sz w:val="28"/>
          <w:szCs w:val="28"/>
        </w:rPr>
        <w:t>амках исполнительного производства;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наличия сведений о возбуждении в отношении должника дела о банкротстве;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наличия сведений о том, что в отношении юридического лиц</w:t>
      </w:r>
      <w:r>
        <w:rPr>
          <w:rFonts w:ascii="Times New Roman" w:hAnsi="Times New Roman" w:cs="Times New Roman"/>
          <w:sz w:val="28"/>
          <w:szCs w:val="28"/>
        </w:rPr>
        <w:t>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</w:t>
      </w:r>
      <w:r>
        <w:rPr>
          <w:rFonts w:ascii="Times New Roman" w:hAnsi="Times New Roman" w:cs="Times New Roman"/>
          <w:sz w:val="28"/>
          <w:szCs w:val="28"/>
        </w:rPr>
        <w:t>ивидуальных предпринимателей;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принимает решение о признании безнадежной к взысканию задолженности по платежам в местный бюджет в соответствии с порядком, </w:t>
      </w:r>
      <w:r>
        <w:rPr>
          <w:rFonts w:ascii="Times New Roman" w:hAnsi="Times New Roman" w:cs="Times New Roman"/>
          <w:sz w:val="28"/>
          <w:szCs w:val="28"/>
        </w:rPr>
        <w:t>принятия решений о признании безнадежной к взысканию задолженности по платежам в бюджет, определенны</w:t>
      </w:r>
      <w:r>
        <w:rPr>
          <w:rFonts w:ascii="Times New Roman" w:hAnsi="Times New Roman" w:cs="Times New Roman"/>
          <w:sz w:val="28"/>
          <w:szCs w:val="28"/>
        </w:rPr>
        <w:t xml:space="preserve">м главным администратором доходов бюджета в соответствии с общими требованиями, установленными Правительством Российской Федерации,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и о 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списании;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044"/>
      <w:bookmarkEnd w:id="14"/>
      <w:r>
        <w:rPr>
          <w:rFonts w:ascii="Times New Roman" w:hAnsi="Times New Roman" w:cs="Times New Roman"/>
          <w:sz w:val="28"/>
          <w:szCs w:val="28"/>
        </w:rPr>
        <w:t>5) ежегодно по состоянию на 25 декабря представляет в финансовый орган муниципального образования Беляевски</w:t>
      </w:r>
      <w:r>
        <w:rPr>
          <w:rFonts w:ascii="Times New Roman" w:hAnsi="Times New Roman" w:cs="Times New Roman"/>
          <w:sz w:val="28"/>
          <w:szCs w:val="28"/>
        </w:rPr>
        <w:t xml:space="preserve">й сельсовет Беляевского района Оренбургской области отчет об итогах работы по взысканию дебиторской задолженности по платежам в местный бюджет по форме, согласно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приложению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045"/>
      <w:bookmarkStart w:id="16" w:name="sub_10046"/>
      <w:bookmarkEnd w:id="15"/>
      <w:r>
        <w:rPr>
          <w:rFonts w:ascii="Times New Roman" w:hAnsi="Times New Roman" w:cs="Times New Roman"/>
          <w:sz w:val="28"/>
          <w:szCs w:val="28"/>
        </w:rPr>
        <w:lastRenderedPageBreak/>
        <w:t>6) проводит иные мероприятия в целях недопущения образован</w:t>
      </w:r>
      <w:r>
        <w:rPr>
          <w:rFonts w:ascii="Times New Roman" w:hAnsi="Times New Roman" w:cs="Times New Roman"/>
          <w:sz w:val="28"/>
          <w:szCs w:val="28"/>
        </w:rPr>
        <w:t xml:space="preserve">ия просроченной дебиторской задолженности по доходам, выявления факторов, влияющих на образование просроченной дебиторской задолженности по доходам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поручениями Главы Администрации муниципального образования Беляевский сельсовет Беляевского </w:t>
      </w:r>
      <w:r>
        <w:rPr>
          <w:rFonts w:ascii="Times New Roman" w:hAnsi="Times New Roman" w:cs="Times New Roman"/>
          <w:sz w:val="28"/>
          <w:szCs w:val="28"/>
        </w:rPr>
        <w:t>района Оренбургской области.</w:t>
      </w:r>
      <w:bookmarkEnd w:id="16"/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Решение о признании дебиторской задолженности сомнительной или безнадежной к взысканию принимается комиссией в соответствии с утвержденным Администрацией  Порядком принятия решения о признании безнадежной к взысканию задолженно</w:t>
      </w:r>
      <w:r>
        <w:rPr>
          <w:rFonts w:ascii="Times New Roman" w:hAnsi="Times New Roman" w:cs="Times New Roman"/>
          <w:sz w:val="28"/>
          <w:szCs w:val="28"/>
        </w:rPr>
        <w:t xml:space="preserve">сти по платежам в бюджет с учетом требований пункта 227 федерального стандарта бухгалтерского учета государственных финансов «Единый план счетов бухгалтерского учета государственных финансов», утвержденного Приказом Минфина России от 30.08.2024 N 121н «Об </w:t>
      </w:r>
      <w:r>
        <w:rPr>
          <w:rFonts w:ascii="Times New Roman" w:hAnsi="Times New Roman" w:cs="Times New Roman"/>
          <w:sz w:val="28"/>
          <w:szCs w:val="28"/>
        </w:rPr>
        <w:t>утверждении федерального стандарта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бухгалтерского учета государственных финансов «Единый план счетов бухгалтерского учета государственных финансов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A39B0" w:rsidRDefault="003A3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39B0" w:rsidRDefault="00D35922">
      <w:pPr>
        <w:pStyle w:val="110"/>
        <w:spacing w:before="0" w:line="240" w:lineRule="auto"/>
        <w:ind w:firstLine="709"/>
        <w:jc w:val="center"/>
        <w:rPr>
          <w:rFonts w:ascii="Times New Roman" w:hAnsi="Times New Roman"/>
          <w:bCs w:val="0"/>
          <w:color w:val="auto"/>
        </w:rPr>
      </w:pPr>
      <w:bookmarkStart w:id="17" w:name="sub_300"/>
      <w:r>
        <w:rPr>
          <w:rFonts w:ascii="Times New Roman" w:hAnsi="Times New Roman"/>
          <w:bCs w:val="0"/>
          <w:color w:val="auto"/>
        </w:rPr>
        <w:t>3. Мероприятия по урегулированию дебиторской задолженности по доходам в досудебном порядке</w:t>
      </w:r>
      <w:bookmarkEnd w:id="17"/>
    </w:p>
    <w:p w:rsidR="003A39B0" w:rsidRDefault="003A3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005"/>
      <w:bookmarkEnd w:id="18"/>
      <w:r>
        <w:rPr>
          <w:rFonts w:ascii="Times New Roman" w:hAnsi="Times New Roman" w:cs="Times New Roman"/>
          <w:sz w:val="28"/>
          <w:szCs w:val="28"/>
        </w:rPr>
        <w:t>1) направле</w:t>
      </w:r>
      <w:r>
        <w:rPr>
          <w:rFonts w:ascii="Times New Roman" w:hAnsi="Times New Roman" w:cs="Times New Roman"/>
          <w:sz w:val="28"/>
          <w:szCs w:val="28"/>
        </w:rPr>
        <w:t>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</w:t>
      </w:r>
      <w:r>
        <w:rPr>
          <w:rFonts w:ascii="Times New Roman" w:hAnsi="Times New Roman" w:cs="Times New Roman"/>
          <w:sz w:val="28"/>
          <w:szCs w:val="28"/>
        </w:rPr>
        <w:t>а определен моментом востребования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)н</w:t>
      </w:r>
      <w:proofErr w:type="gramEnd"/>
      <w:r>
        <w:rPr>
          <w:rFonts w:ascii="Times New Roman" w:hAnsi="Times New Roman" w:cs="Times New Roman"/>
          <w:sz w:val="28"/>
          <w:szCs w:val="28"/>
        </w:rPr>
        <w:t>е позднее 30 календарных дней со дня образования дебиторской задолженности по доходам;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0051"/>
      <w:bookmarkEnd w:id="19"/>
      <w:r>
        <w:rPr>
          <w:rFonts w:ascii="Times New Roman" w:hAnsi="Times New Roman" w:cs="Times New Roman"/>
          <w:sz w:val="28"/>
          <w:szCs w:val="28"/>
        </w:rPr>
        <w:t>2) направление претензии должнику о погашении образовавшейся задолженности в досудебном порядке в установленный законом или договором</w:t>
      </w:r>
      <w:r>
        <w:rPr>
          <w:rFonts w:ascii="Times New Roman" w:hAnsi="Times New Roman" w:cs="Times New Roman"/>
          <w:sz w:val="28"/>
          <w:szCs w:val="28"/>
        </w:rPr>
        <w:t xml:space="preserve">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0052"/>
      <w:bookmarkEnd w:id="20"/>
      <w:r>
        <w:rPr>
          <w:rFonts w:ascii="Times New Roman" w:hAnsi="Times New Roman" w:cs="Times New Roman"/>
          <w:sz w:val="28"/>
          <w:szCs w:val="28"/>
        </w:rPr>
        <w:t xml:space="preserve">3) рассмотрение вопроса о возможности расторжения договора </w:t>
      </w:r>
      <w:r>
        <w:rPr>
          <w:rFonts w:ascii="Times New Roman" w:hAnsi="Times New Roman" w:cs="Times New Roman"/>
          <w:sz w:val="28"/>
          <w:szCs w:val="28"/>
        </w:rPr>
        <w:t>(государственного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0053"/>
      <w:bookmarkEnd w:id="21"/>
      <w:r>
        <w:rPr>
          <w:rFonts w:ascii="Times New Roman" w:hAnsi="Times New Roman" w:cs="Times New Roman"/>
          <w:sz w:val="28"/>
          <w:szCs w:val="28"/>
        </w:rPr>
        <w:t xml:space="preserve">4) направление в уполномоченный орган </w:t>
      </w:r>
      <w:r>
        <w:rPr>
          <w:rFonts w:ascii="Times New Roman" w:hAnsi="Times New Roman" w:cs="Times New Roman"/>
          <w:sz w:val="28"/>
          <w:szCs w:val="28"/>
        </w:rPr>
        <w:t xml:space="preserve">по представлению в деле о банкротстве и в процедурах, применяемых в деле о банкротстве, требований об уплате обязательных платежей и требований муниципального образования Беляевский  сельсовет Беляевского района Оренбургской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области </w:t>
      </w:r>
      <w:r>
        <w:rPr>
          <w:rFonts w:ascii="Times New Roman" w:hAnsi="Times New Roman" w:cs="Times New Roman"/>
          <w:sz w:val="28"/>
          <w:szCs w:val="28"/>
        </w:rPr>
        <w:t>по денежным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ам с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установленным требований, уведомлений о наличии задолженности по обязательным платежам или о задолженности по денежным обязательствам перед муниципальным образованием Беляевский  сельсовет Беляевского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района Оренбургской области при предъявлени</w:t>
      </w:r>
      <w:r>
        <w:rPr>
          <w:rFonts w:ascii="Times New Roman" w:hAnsi="Times New Roman" w:cs="Times New Roman"/>
          <w:sz w:val="28"/>
          <w:szCs w:val="28"/>
        </w:rPr>
        <w:t>и (объединении) требований в деле о банкротстве и в процедурах, применяемых в деле о банкротстве в сроки, установленные абзацем первым пункта 7, абзацем первым пункта 8 и абзацами вторым, пятым и шестым пункта 12 Положения о порядке предъявления требований</w:t>
      </w:r>
      <w:r>
        <w:rPr>
          <w:rFonts w:ascii="Times New Roman" w:hAnsi="Times New Roman" w:cs="Times New Roman"/>
          <w:sz w:val="28"/>
          <w:szCs w:val="28"/>
        </w:rPr>
        <w:t xml:space="preserve"> по обязательствам перед Российской Федерацией в деле о банкротстве и в процедурах, применяемых в деле о банкротстве</w:t>
      </w:r>
      <w:proofErr w:type="gramEnd"/>
      <w:r>
        <w:rPr>
          <w:rFonts w:ascii="Times New Roman" w:hAnsi="Times New Roman" w:cs="Times New Roman"/>
          <w:sz w:val="28"/>
          <w:szCs w:val="28"/>
        </w:rPr>
        <w:t>, утвержденного постановлением Правительства Российской Федерации от 29 мая 2004 г. № 257 «Об обеспечении интересов Российской Федерации как</w:t>
      </w:r>
      <w:r>
        <w:rPr>
          <w:rFonts w:ascii="Times New Roman" w:hAnsi="Times New Roman" w:cs="Times New Roman"/>
          <w:sz w:val="28"/>
          <w:szCs w:val="28"/>
        </w:rPr>
        <w:t xml:space="preserve"> кредитора в деле о банкротстве и в процедурах, применяемых в деле о банкротстве»;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4.1) направление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</w:t>
      </w:r>
      <w:r>
        <w:rPr>
          <w:rFonts w:ascii="Times New Roman" w:hAnsi="Times New Roman" w:cs="Times New Roman"/>
          <w:sz w:val="28"/>
          <w:szCs w:val="28"/>
        </w:rPr>
        <w:t>елей и крестьянских (фермерских) хозяйств  принявший решение о предстоящем исключении юридического лица из единого государственного реестра юридических лиц, индивидуального предпринимателя из единого государственного реестра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, возражений против предстоящего исключения с приложением документов, подтверждающих обоснованность данных возражений, в сроки, установленные абзацами первым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вторым пункта 4 и пунктом 7 статьи 21.1 , абзацем первым пункта 4, пунктами 5 и 6 статьи 22.4 Фе</w:t>
      </w:r>
      <w:r>
        <w:rPr>
          <w:rFonts w:ascii="Times New Roman" w:hAnsi="Times New Roman" w:cs="Times New Roman"/>
          <w:sz w:val="28"/>
          <w:szCs w:val="28"/>
        </w:rPr>
        <w:t>дерального закона от 8 августа 2001 г. № 129-ФЗ «О государственной регистрации юридических лиц и индивидуальных предпринимателей»;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проведение, по решению администратора доходов бюджета, иных мероприятий в целях погашения (урегулирования) дебиторской зад</w:t>
      </w:r>
      <w:r>
        <w:rPr>
          <w:rFonts w:ascii="Times New Roman" w:hAnsi="Times New Roman" w:cs="Times New Roman"/>
          <w:sz w:val="28"/>
          <w:szCs w:val="28"/>
        </w:rPr>
        <w:t>олженности по доходам в досудебном порядке.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0054"/>
      <w:bookmarkEnd w:id="22"/>
      <w:r>
        <w:rPr>
          <w:rFonts w:ascii="Times New Roman" w:hAnsi="Times New Roman" w:cs="Times New Roman"/>
          <w:sz w:val="28"/>
          <w:szCs w:val="28"/>
        </w:rPr>
        <w:t>7. Специалистом при выявлении в ходе контроля за поступлением доходов в местный бюджет нарушений контрагентом условий договора (муниципального контракта, соглашения) в части, касающейся уплаты денежных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дств с </w:t>
      </w:r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адолженностью, в срок не позднее 30 календарных дней с момента образования просроченной дебиторской задолженности: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006"/>
      <w:bookmarkEnd w:id="23"/>
      <w:r>
        <w:rPr>
          <w:rFonts w:ascii="Times New Roman" w:hAnsi="Times New Roman" w:cs="Times New Roman"/>
          <w:sz w:val="28"/>
          <w:szCs w:val="28"/>
        </w:rPr>
        <w:t>1) производится расчет задолженности;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0061"/>
      <w:bookmarkEnd w:id="24"/>
      <w:r>
        <w:rPr>
          <w:rFonts w:ascii="Times New Roman" w:hAnsi="Times New Roman" w:cs="Times New Roman"/>
          <w:sz w:val="28"/>
          <w:szCs w:val="28"/>
        </w:rPr>
        <w:t>2) должнику направляется требование (претензия) с приложением расчета задолженност</w:t>
      </w:r>
      <w:proofErr w:type="gramStart"/>
      <w:r>
        <w:rPr>
          <w:rFonts w:ascii="Times New Roman" w:hAnsi="Times New Roman" w:cs="Times New Roman"/>
          <w:sz w:val="28"/>
          <w:szCs w:val="28"/>
        </w:rPr>
        <w:t>и о 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погашении в п</w:t>
      </w:r>
      <w:r>
        <w:rPr>
          <w:rFonts w:ascii="Times New Roman" w:hAnsi="Times New Roman" w:cs="Times New Roman"/>
          <w:sz w:val="28"/>
          <w:szCs w:val="28"/>
        </w:rPr>
        <w:t>ятнадцатидневный срок со дня его получения.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0062"/>
      <w:bookmarkEnd w:id="25"/>
      <w:r>
        <w:rPr>
          <w:rFonts w:ascii="Times New Roman" w:hAnsi="Times New Roman" w:cs="Times New Roman"/>
          <w:sz w:val="28"/>
          <w:szCs w:val="28"/>
        </w:rPr>
        <w:t>8. 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</w:t>
      </w:r>
      <w:r>
        <w:rPr>
          <w:rFonts w:ascii="Times New Roman" w:hAnsi="Times New Roman" w:cs="Times New Roman"/>
          <w:sz w:val="28"/>
          <w:szCs w:val="28"/>
        </w:rPr>
        <w:t>и или договором (муниципальным контрактом, соглашением).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007"/>
      <w:bookmarkEnd w:id="26"/>
      <w:r>
        <w:rPr>
          <w:rFonts w:ascii="Times New Roman" w:hAnsi="Times New Roman" w:cs="Times New Roman"/>
          <w:sz w:val="28"/>
          <w:szCs w:val="28"/>
        </w:rPr>
        <w:t>9. В требовании (претензии) указываются: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008"/>
      <w:bookmarkEnd w:id="27"/>
      <w:r>
        <w:rPr>
          <w:rFonts w:ascii="Times New Roman" w:hAnsi="Times New Roman" w:cs="Times New Roman"/>
          <w:sz w:val="28"/>
          <w:szCs w:val="28"/>
        </w:rPr>
        <w:t>1) наименование должника;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0081"/>
      <w:bookmarkEnd w:id="28"/>
      <w:r>
        <w:rPr>
          <w:rFonts w:ascii="Times New Roman" w:hAnsi="Times New Roman" w:cs="Times New Roman"/>
          <w:sz w:val="28"/>
          <w:szCs w:val="28"/>
        </w:rPr>
        <w:lastRenderedPageBreak/>
        <w:t>2) наименование и реквизиты документа, являющегося основанием для начисления суммы, подлежащей уплате должником;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10082"/>
      <w:bookmarkEnd w:id="29"/>
      <w:r>
        <w:rPr>
          <w:rFonts w:ascii="Times New Roman" w:hAnsi="Times New Roman" w:cs="Times New Roman"/>
          <w:sz w:val="28"/>
          <w:szCs w:val="28"/>
        </w:rPr>
        <w:t>3) период образован</w:t>
      </w:r>
      <w:r>
        <w:rPr>
          <w:rFonts w:ascii="Times New Roman" w:hAnsi="Times New Roman" w:cs="Times New Roman"/>
          <w:sz w:val="28"/>
          <w:szCs w:val="28"/>
        </w:rPr>
        <w:t>ия просрочки внесения платы;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10083"/>
      <w:bookmarkEnd w:id="30"/>
      <w:r>
        <w:rPr>
          <w:rFonts w:ascii="Times New Roman" w:hAnsi="Times New Roman" w:cs="Times New Roman"/>
          <w:sz w:val="28"/>
          <w:szCs w:val="28"/>
        </w:rPr>
        <w:t>4) сумма просроченной дебиторской задолженности по платежам, пени;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10084"/>
      <w:bookmarkEnd w:id="31"/>
      <w:r>
        <w:rPr>
          <w:rFonts w:ascii="Times New Roman" w:hAnsi="Times New Roman" w:cs="Times New Roman"/>
          <w:sz w:val="28"/>
          <w:szCs w:val="28"/>
        </w:rPr>
        <w:t>5) сумма штрафных санкций (при их наличии);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10085"/>
      <w:bookmarkEnd w:id="32"/>
      <w:r>
        <w:rPr>
          <w:rFonts w:ascii="Times New Roman" w:hAnsi="Times New Roman" w:cs="Times New Roman"/>
          <w:sz w:val="28"/>
          <w:szCs w:val="28"/>
        </w:rPr>
        <w:t>6) предложение оплатить просроченную дебиторскую задолженность в добровольном порядке в срок, установленный требован</w:t>
      </w:r>
      <w:r>
        <w:rPr>
          <w:rFonts w:ascii="Times New Roman" w:hAnsi="Times New Roman" w:cs="Times New Roman"/>
          <w:sz w:val="28"/>
          <w:szCs w:val="28"/>
        </w:rPr>
        <w:t>ием (претензией);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10086"/>
      <w:bookmarkEnd w:id="33"/>
      <w:r>
        <w:rPr>
          <w:rFonts w:ascii="Times New Roman" w:hAnsi="Times New Roman" w:cs="Times New Roman"/>
          <w:sz w:val="28"/>
          <w:szCs w:val="28"/>
        </w:rPr>
        <w:t>7) реквизиты для перечисления просроченной дебиторской задолженности;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10087"/>
      <w:bookmarkStart w:id="35" w:name="sub_10088"/>
      <w:bookmarkEnd w:id="34"/>
      <w:r>
        <w:rPr>
          <w:rFonts w:ascii="Times New Roman" w:hAnsi="Times New Roman" w:cs="Times New Roman"/>
          <w:sz w:val="28"/>
          <w:szCs w:val="28"/>
        </w:rPr>
        <w:t>8) 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</w:t>
      </w:r>
      <w:r>
        <w:rPr>
          <w:rFonts w:ascii="Times New Roman" w:hAnsi="Times New Roman" w:cs="Times New Roman"/>
          <w:sz w:val="28"/>
          <w:szCs w:val="28"/>
        </w:rPr>
        <w:t>тчество, должность, контактный номер телефона для связи).</w:t>
      </w:r>
      <w:bookmarkEnd w:id="35"/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Требование (претензия) подписывается уполномоченным лицом в соответствии с поручением Главы Администрации.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добровольном исполнении обязатель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в ср</w:t>
      </w:r>
      <w:proofErr w:type="gramEnd"/>
      <w:r>
        <w:rPr>
          <w:rFonts w:ascii="Times New Roman" w:hAnsi="Times New Roman" w:cs="Times New Roman"/>
          <w:sz w:val="28"/>
          <w:szCs w:val="28"/>
        </w:rPr>
        <w:t>ок, указанный в требовании (претензии), претен</w:t>
      </w:r>
      <w:r>
        <w:rPr>
          <w:rFonts w:ascii="Times New Roman" w:hAnsi="Times New Roman" w:cs="Times New Roman"/>
          <w:sz w:val="28"/>
          <w:szCs w:val="28"/>
        </w:rPr>
        <w:t>зионная работа в отношении должника прекращается.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 случае непогашения должником в полном объеме просроченной дебиторской задолженности по истечении установленного в требовании (претензии) срока специалистом в течение 10 рабочих дней подготавливаются с</w:t>
      </w:r>
      <w:r>
        <w:rPr>
          <w:rFonts w:ascii="Times New Roman" w:hAnsi="Times New Roman" w:cs="Times New Roman"/>
          <w:sz w:val="28"/>
          <w:szCs w:val="28"/>
        </w:rPr>
        <w:t>ледующие документы для подачи искового заявления в суд: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1009"/>
      <w:bookmarkEnd w:id="36"/>
      <w:r>
        <w:rPr>
          <w:rFonts w:ascii="Times New Roman" w:hAnsi="Times New Roman" w:cs="Times New Roman"/>
          <w:sz w:val="28"/>
          <w:szCs w:val="28"/>
        </w:rPr>
        <w:t>1) копии документов, являющиеся основанием для начисления сумм, подлежащих уплате должником, со всеми приложениями к ним;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10091"/>
      <w:bookmarkEnd w:id="37"/>
      <w:r>
        <w:rPr>
          <w:rFonts w:ascii="Times New Roman" w:hAnsi="Times New Roman" w:cs="Times New Roman"/>
          <w:sz w:val="28"/>
          <w:szCs w:val="28"/>
        </w:rPr>
        <w:t>2) копии учредительных документов (для юридических лиц);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10092"/>
      <w:bookmarkEnd w:id="38"/>
      <w:r>
        <w:rPr>
          <w:rFonts w:ascii="Times New Roman" w:hAnsi="Times New Roman" w:cs="Times New Roman"/>
          <w:sz w:val="28"/>
          <w:szCs w:val="28"/>
        </w:rPr>
        <w:t xml:space="preserve">3) копии документов, </w:t>
      </w:r>
      <w:r>
        <w:rPr>
          <w:rFonts w:ascii="Times New Roman" w:hAnsi="Times New Roman" w:cs="Times New Roman"/>
          <w:sz w:val="28"/>
          <w:szCs w:val="28"/>
        </w:rPr>
        <w:t>удостоверяющих личность должника, в том числе содержащих информацию о месте его нахождения (проживания, регистрации) (для физических лиц);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10093"/>
      <w:bookmarkEnd w:id="39"/>
      <w:r>
        <w:rPr>
          <w:rFonts w:ascii="Times New Roman" w:hAnsi="Times New Roman" w:cs="Times New Roman"/>
          <w:sz w:val="28"/>
          <w:szCs w:val="28"/>
        </w:rPr>
        <w:t>4) расчет платы с указанием сумм основного долга, пени, штрафных санкций;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10094"/>
      <w:bookmarkEnd w:id="40"/>
      <w:r>
        <w:rPr>
          <w:rFonts w:ascii="Times New Roman" w:hAnsi="Times New Roman" w:cs="Times New Roman"/>
          <w:sz w:val="28"/>
          <w:szCs w:val="28"/>
        </w:rPr>
        <w:t>5) копии требования (претензии) о необходим</w:t>
      </w:r>
      <w:r>
        <w:rPr>
          <w:rFonts w:ascii="Times New Roman" w:hAnsi="Times New Roman" w:cs="Times New Roman"/>
          <w:sz w:val="28"/>
          <w:szCs w:val="28"/>
        </w:rPr>
        <w:t>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1" w:name="sub_10095"/>
      <w:bookmarkEnd w:id="41"/>
      <w:r>
        <w:rPr>
          <w:rFonts w:ascii="Times New Roman" w:hAnsi="Times New Roman" w:cs="Times New Roman"/>
          <w:sz w:val="28"/>
          <w:szCs w:val="28"/>
        </w:rPr>
        <w:t>11. Специали</w:t>
      </w:r>
      <w:proofErr w:type="gramStart"/>
      <w:r>
        <w:rPr>
          <w:rFonts w:ascii="Times New Roman" w:hAnsi="Times New Roman" w:cs="Times New Roman"/>
          <w:sz w:val="28"/>
          <w:szCs w:val="28"/>
        </w:rPr>
        <w:t>ст впр</w:t>
      </w:r>
      <w:proofErr w:type="gramEnd"/>
      <w:r>
        <w:rPr>
          <w:rFonts w:ascii="Times New Roman" w:hAnsi="Times New Roman" w:cs="Times New Roman"/>
          <w:sz w:val="28"/>
          <w:szCs w:val="28"/>
        </w:rPr>
        <w:t>аве запросить информацию о ходе исполнения договора (муниципального контракта, согл</w:t>
      </w:r>
      <w:r>
        <w:rPr>
          <w:rFonts w:ascii="Times New Roman" w:hAnsi="Times New Roman" w:cs="Times New Roman"/>
          <w:sz w:val="28"/>
          <w:szCs w:val="28"/>
        </w:rPr>
        <w:t>ашения) у уполномоченных в соответствии с поручением Главы Администрации лиц, ответственных за контроль исполнения заключенных договоров (муниципальных контрактов, соглашений) или за приемку товаров (выполненных работ, оказанных услуг), поставленных для ну</w:t>
      </w:r>
      <w:r>
        <w:rPr>
          <w:rFonts w:ascii="Times New Roman" w:hAnsi="Times New Roman" w:cs="Times New Roman"/>
          <w:sz w:val="28"/>
          <w:szCs w:val="28"/>
        </w:rPr>
        <w:t>жд Администрации. Уполномоченное лицо в течение 5 рабочих дней готовит информационную справку с приложением всех имеющихся документов, касающихся исполнения договора (муниципального контракта, соглашения).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1010"/>
      <w:bookmarkStart w:id="43" w:name="sub_1011"/>
      <w:bookmarkEnd w:id="42"/>
      <w:r>
        <w:rPr>
          <w:rFonts w:ascii="Times New Roman" w:hAnsi="Times New Roman" w:cs="Times New Roman"/>
          <w:sz w:val="28"/>
          <w:szCs w:val="28"/>
        </w:rPr>
        <w:lastRenderedPageBreak/>
        <w:t>12. В случаях, если законом, иными правовыми актам</w:t>
      </w:r>
      <w:r>
        <w:rPr>
          <w:rFonts w:ascii="Times New Roman" w:hAnsi="Times New Roman" w:cs="Times New Roman"/>
          <w:sz w:val="28"/>
          <w:szCs w:val="28"/>
        </w:rPr>
        <w:t xml:space="preserve">и или условиями обязательства предусмотрена субсидиарная ответственность лица в отношении него работа по взысканию просроченной дебиторской задолженности осуществляется путем направления претензий по процедуре, указанной в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пунктах 8-9</w:t>
      </w:r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43"/>
    </w:p>
    <w:p w:rsidR="003A39B0" w:rsidRDefault="003A3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39B0" w:rsidRDefault="00D35922">
      <w:pPr>
        <w:pStyle w:val="110"/>
        <w:spacing w:before="0" w:line="240" w:lineRule="auto"/>
        <w:ind w:firstLine="709"/>
        <w:jc w:val="center"/>
        <w:rPr>
          <w:rFonts w:ascii="Times New Roman" w:hAnsi="Times New Roman" w:cs="Times New Roman"/>
          <w:bCs w:val="0"/>
          <w:color w:val="auto"/>
        </w:rPr>
      </w:pPr>
      <w:bookmarkStart w:id="44" w:name="sub_400"/>
      <w:r>
        <w:rPr>
          <w:rFonts w:ascii="Times New Roman" w:hAnsi="Times New Roman" w:cs="Times New Roman"/>
          <w:bCs w:val="0"/>
          <w:color w:val="auto"/>
        </w:rPr>
        <w:t>4. Мероприятия по принудительному взысканию дебиторской задолженности по доходам</w:t>
      </w:r>
      <w:bookmarkEnd w:id="44"/>
    </w:p>
    <w:p w:rsidR="003A39B0" w:rsidRDefault="003A3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При отсутствии добровольного исполнения требования (претензии) должником в установленный для погашения задолженности срок взыскание задолженности производится в </w:t>
      </w:r>
      <w:r>
        <w:rPr>
          <w:rFonts w:ascii="Times New Roman" w:hAnsi="Times New Roman" w:cs="Times New Roman"/>
          <w:sz w:val="28"/>
          <w:szCs w:val="28"/>
        </w:rPr>
        <w:t>судебном порядке.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5" w:name="sub_1012"/>
      <w:bookmarkEnd w:id="45"/>
      <w:r>
        <w:rPr>
          <w:rFonts w:ascii="Times New Roman" w:hAnsi="Times New Roman" w:cs="Times New Roman"/>
          <w:sz w:val="28"/>
          <w:szCs w:val="28"/>
        </w:rPr>
        <w:t>14. Специалист, наделенный соответствующими полномочиями, в течение 30 рабочих дней подготавливает и направляет исковое заявление о взыскании просроченной дебиторской задолженности в суд с соблюдением требований о подсудности и подведомст</w:t>
      </w:r>
      <w:r>
        <w:rPr>
          <w:rFonts w:ascii="Times New Roman" w:hAnsi="Times New Roman" w:cs="Times New Roman"/>
          <w:sz w:val="28"/>
          <w:szCs w:val="28"/>
        </w:rPr>
        <w:t xml:space="preserve">венности, </w:t>
      </w:r>
      <w:r>
        <w:rPr>
          <w:rFonts w:ascii="Times New Roman" w:hAnsi="Times New Roman" w:cs="Times New Roman"/>
          <w:sz w:val="28"/>
          <w:szCs w:val="28"/>
        </w:rPr>
        <w:t>в пределах сроков установленных законодательством Российской Федерации.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6" w:name="sub_1013"/>
      <w:bookmarkEnd w:id="46"/>
      <w:r>
        <w:rPr>
          <w:rFonts w:ascii="Times New Roman" w:hAnsi="Times New Roman" w:cs="Times New Roman"/>
          <w:sz w:val="28"/>
          <w:szCs w:val="28"/>
        </w:rPr>
        <w:t>15. В случае если до вынесения решения суда требования об уплате исполнены должником добровольно, специалист, наделенный соответствующими полномочиями, в установленном порядке</w:t>
      </w:r>
      <w:r>
        <w:rPr>
          <w:rFonts w:ascii="Times New Roman" w:hAnsi="Times New Roman" w:cs="Times New Roman"/>
          <w:sz w:val="28"/>
          <w:szCs w:val="28"/>
        </w:rPr>
        <w:t xml:space="preserve"> заявляет об отказе от иска.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7" w:name="sub_1014"/>
      <w:bookmarkEnd w:id="47"/>
      <w:r>
        <w:rPr>
          <w:rFonts w:ascii="Times New Roman" w:hAnsi="Times New Roman" w:cs="Times New Roman"/>
          <w:sz w:val="28"/>
          <w:szCs w:val="28"/>
        </w:rPr>
        <w:t xml:space="preserve">16. Взыскание просроченной дебиторской задолженности в судебном порядке осуществляется в соответствии с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Арбитражным процессуальным кодексом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Гражданским процессуальным кодексом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иным за</w:t>
      </w:r>
      <w:r>
        <w:rPr>
          <w:rFonts w:ascii="Times New Roman" w:hAnsi="Times New Roman" w:cs="Times New Roman"/>
          <w:sz w:val="28"/>
          <w:szCs w:val="28"/>
        </w:rPr>
        <w:t>конодательством Российской Федерации.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8" w:name="sub_1015"/>
      <w:bookmarkEnd w:id="48"/>
      <w:r>
        <w:rPr>
          <w:rFonts w:ascii="Times New Roman" w:hAnsi="Times New Roman" w:cs="Times New Roman"/>
          <w:sz w:val="28"/>
          <w:szCs w:val="28"/>
        </w:rPr>
        <w:t xml:space="preserve">17. Документы о ходе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претензионно-исковой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по взысканию задолженности, в том числе судебные акты, на бумажном носителе хранятся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специалистом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назначенным ответственным за работу с дебиторской задолженностью..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9" w:name="sub_1016"/>
      <w:bookmarkStart w:id="50" w:name="sub_1017"/>
      <w:bookmarkEnd w:id="49"/>
      <w:r>
        <w:rPr>
          <w:rFonts w:ascii="Times New Roman" w:hAnsi="Times New Roman" w:cs="Times New Roman"/>
          <w:sz w:val="28"/>
          <w:szCs w:val="28"/>
        </w:rPr>
        <w:t>18. П</w:t>
      </w:r>
      <w:r>
        <w:rPr>
          <w:rFonts w:ascii="Times New Roman" w:hAnsi="Times New Roman" w:cs="Times New Roman"/>
          <w:sz w:val="28"/>
          <w:szCs w:val="28"/>
        </w:rPr>
        <w:t>ри принятии судом решения о полном (частичном) отказе в удовлетворении заявленных требований Администрации, обеспечивается принятие исчерпывающих мер по обжалованию судебных актов при наличии к тому оснований.</w:t>
      </w:r>
      <w:bookmarkEnd w:id="50"/>
    </w:p>
    <w:p w:rsidR="003A39B0" w:rsidRDefault="00D35922">
      <w:pPr>
        <w:pStyle w:val="110"/>
        <w:spacing w:before="0" w:line="240" w:lineRule="auto"/>
        <w:ind w:firstLine="709"/>
        <w:jc w:val="center"/>
        <w:rPr>
          <w:rFonts w:ascii="Times New Roman" w:hAnsi="Times New Roman"/>
          <w:bCs w:val="0"/>
          <w:color w:val="auto"/>
        </w:rPr>
      </w:pPr>
      <w:bookmarkStart w:id="51" w:name="sub_500"/>
      <w:r>
        <w:rPr>
          <w:rFonts w:ascii="Times New Roman" w:hAnsi="Times New Roman"/>
          <w:bCs w:val="0"/>
          <w:color w:val="auto"/>
        </w:rPr>
        <w:t>5. Мероприятия по взысканию просроченной дебит</w:t>
      </w:r>
      <w:r>
        <w:rPr>
          <w:rFonts w:ascii="Times New Roman" w:hAnsi="Times New Roman"/>
          <w:bCs w:val="0"/>
          <w:color w:val="auto"/>
        </w:rPr>
        <w:t>орской задолженности в рамках исполнительного производства и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</w:t>
      </w:r>
      <w:r>
        <w:rPr>
          <w:rFonts w:ascii="Times New Roman" w:hAnsi="Times New Roman"/>
          <w:bCs w:val="0"/>
          <w:color w:val="auto"/>
        </w:rPr>
        <w:t>полнения дебиторской задолженности по доходам</w:t>
      </w:r>
      <w:bookmarkEnd w:id="51"/>
    </w:p>
    <w:p w:rsidR="003A39B0" w:rsidRDefault="003A3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течение 10 рабочих дней со дня поступления в Администрацию исполнительного документа специалист, наделенный соответствующими полномочиями, направляет его для исполнения в соответствующее подразделение Фе</w:t>
      </w:r>
      <w:r>
        <w:rPr>
          <w:rFonts w:ascii="Times New Roman" w:hAnsi="Times New Roman" w:cs="Times New Roman"/>
          <w:sz w:val="28"/>
          <w:szCs w:val="28"/>
        </w:rPr>
        <w:t xml:space="preserve">деральной службы судебных приставов Российской Федерации (далее - служба судебных приставов), а при наличии актуальных сведений о счетах должника </w:t>
      </w:r>
      <w:r>
        <w:rPr>
          <w:rFonts w:ascii="Times New Roman" w:hAnsi="Times New Roman" w:cs="Times New Roman"/>
          <w:sz w:val="28"/>
          <w:szCs w:val="28"/>
        </w:rPr>
        <w:t xml:space="preserve">в органах Федерального казначейства </w:t>
      </w:r>
      <w:r>
        <w:rPr>
          <w:rFonts w:ascii="Times New Roman" w:hAnsi="Times New Roman" w:cs="Times New Roman"/>
          <w:sz w:val="28"/>
          <w:szCs w:val="28"/>
        </w:rPr>
        <w:lastRenderedPageBreak/>
        <w:t>(кредитной организации), направляет исполнительный документ в соответствующ</w:t>
      </w:r>
      <w:r>
        <w:rPr>
          <w:rFonts w:ascii="Times New Roman" w:hAnsi="Times New Roman" w:cs="Times New Roman"/>
          <w:sz w:val="28"/>
          <w:szCs w:val="28"/>
        </w:rPr>
        <w:t>ий орган Федерального казначейства (кредитную организацию).</w:t>
      </w:r>
      <w:proofErr w:type="gramEnd"/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2" w:name="sub_1018"/>
      <w:bookmarkEnd w:id="52"/>
      <w:r>
        <w:rPr>
          <w:rFonts w:ascii="Times New Roman" w:hAnsi="Times New Roman" w:cs="Times New Roman"/>
          <w:sz w:val="28"/>
          <w:szCs w:val="28"/>
        </w:rPr>
        <w:t>20. На стадии принудительного исполнения службой судебных приставов судебных актов о взыскании просроченной дебиторской задолженности с должника, в целях осуществления наблюдения (в том числе за в</w:t>
      </w:r>
      <w:r>
        <w:rPr>
          <w:rFonts w:ascii="Times New Roman" w:hAnsi="Times New Roman" w:cs="Times New Roman"/>
          <w:sz w:val="28"/>
          <w:szCs w:val="28"/>
        </w:rPr>
        <w:t xml:space="preserve">озможностью взыскания дебиторской задолженности по доходам в случае изменения имущественного положения должника) за платежеспособностью должника, </w:t>
      </w:r>
      <w:r>
        <w:rPr>
          <w:rFonts w:ascii="Times New Roman" w:hAnsi="Times New Roman" w:cs="Times New Roman"/>
          <w:sz w:val="28"/>
          <w:szCs w:val="28"/>
        </w:rPr>
        <w:t xml:space="preserve">специалист, наделенный соответствующими полномочиями, </w:t>
      </w:r>
      <w:r>
        <w:rPr>
          <w:rFonts w:ascii="Times New Roman" w:hAnsi="Times New Roman" w:cs="Times New Roman"/>
          <w:sz w:val="28"/>
          <w:szCs w:val="28"/>
        </w:rPr>
        <w:t>порядке и в пределах сроков, которые установлены законодат</w:t>
      </w:r>
      <w:r>
        <w:rPr>
          <w:rFonts w:ascii="Times New Roman" w:hAnsi="Times New Roman" w:cs="Times New Roman"/>
          <w:sz w:val="28"/>
          <w:szCs w:val="28"/>
        </w:rPr>
        <w:t xml:space="preserve">ельством Российской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осуществляет информационное взаимодействие со службой судебных приставов, в том числе проводит следующие мероприятия: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3" w:name="sub_1019"/>
      <w:bookmarkStart w:id="54" w:name="sub_10191"/>
      <w:bookmarkEnd w:id="53"/>
      <w:r>
        <w:rPr>
          <w:rFonts w:ascii="Times New Roman" w:hAnsi="Times New Roman" w:cs="Times New Roman"/>
          <w:sz w:val="28"/>
          <w:szCs w:val="28"/>
        </w:rPr>
        <w:t>1) направляет в службу судебных приставов заявления (ходатайства) о предоставлении информации о ходе исполни</w:t>
      </w:r>
      <w:r>
        <w:rPr>
          <w:rFonts w:ascii="Times New Roman" w:hAnsi="Times New Roman" w:cs="Times New Roman"/>
          <w:sz w:val="28"/>
          <w:szCs w:val="28"/>
        </w:rPr>
        <w:t>тельного производства, в том числе:</w:t>
      </w:r>
      <w:bookmarkEnd w:id="54"/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изменении наименования должника (для граждан - фамилия, имя, отчество (п</w:t>
      </w:r>
      <w:r>
        <w:rPr>
          <w:rFonts w:ascii="Times New Roman" w:hAnsi="Times New Roman" w:cs="Times New Roman"/>
          <w:sz w:val="28"/>
          <w:szCs w:val="28"/>
        </w:rPr>
        <w:t>ри его наличии); для организаций - наименование и юридический адрес);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сумме непогашенной задолженности по исполнительному документу;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наличии данных об объявлении розыска должника, его имущества;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изменении состояния счета/счетов должника, имуществе и</w:t>
      </w:r>
      <w:r>
        <w:rPr>
          <w:rFonts w:ascii="Times New Roman" w:hAnsi="Times New Roman" w:cs="Times New Roman"/>
          <w:sz w:val="28"/>
          <w:szCs w:val="28"/>
        </w:rPr>
        <w:t xml:space="preserve"> правах имущественного характера должника на дату запроса;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организует и проводит рабочие встречи со службой судебных приставов о результатах работы по исполнительному производству;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5" w:name="sub_10192"/>
      <w:bookmarkEnd w:id="55"/>
      <w:r>
        <w:rPr>
          <w:rFonts w:ascii="Times New Roman" w:hAnsi="Times New Roman" w:cs="Times New Roman"/>
          <w:sz w:val="28"/>
          <w:szCs w:val="28"/>
        </w:rPr>
        <w:t>3) осуществляет мониторинг соблюдения сроков взыскания просроченной деби</w:t>
      </w:r>
      <w:r>
        <w:rPr>
          <w:rFonts w:ascii="Times New Roman" w:hAnsi="Times New Roman" w:cs="Times New Roman"/>
          <w:sz w:val="28"/>
          <w:szCs w:val="28"/>
        </w:rPr>
        <w:t xml:space="preserve">торской задолженности в рамках исполнительного производства, установленных </w:t>
      </w:r>
      <w:r>
        <w:rPr>
          <w:rFonts w:ascii="Times New Roman" w:eastAsia="Times New Roman" w:hAnsi="Times New Roman" w:cs="Times New Roman"/>
          <w:color w:val="106BBE"/>
          <w:sz w:val="28"/>
          <w:szCs w:val="28"/>
        </w:rPr>
        <w:t xml:space="preserve">Федеральным законом </w:t>
      </w:r>
      <w:r>
        <w:rPr>
          <w:rFonts w:ascii="Times New Roman" w:hAnsi="Times New Roman" w:cs="Times New Roman"/>
          <w:sz w:val="28"/>
          <w:szCs w:val="28"/>
        </w:rPr>
        <w:t>от 02.10.2007 N 229-ФЗ «Об исполнительном производстве».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6" w:name="sub_10193"/>
      <w:bookmarkEnd w:id="56"/>
      <w:r>
        <w:rPr>
          <w:rFonts w:ascii="Times New Roman" w:hAnsi="Times New Roman" w:cs="Times New Roman"/>
          <w:sz w:val="28"/>
          <w:szCs w:val="28"/>
        </w:rPr>
        <w:t>4) проводит мониторинг эффективности взыскания просроченной дебиторской задолженности в рамках исполните</w:t>
      </w:r>
      <w:r>
        <w:rPr>
          <w:rFonts w:ascii="Times New Roman" w:hAnsi="Times New Roman" w:cs="Times New Roman"/>
          <w:sz w:val="28"/>
          <w:szCs w:val="28"/>
        </w:rPr>
        <w:t>льного производства.</w:t>
      </w:r>
    </w:p>
    <w:p w:rsidR="003A39B0" w:rsidRDefault="00D3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7" w:name="sub_10194"/>
      <w:bookmarkStart w:id="58" w:name="sub_1020"/>
      <w:bookmarkEnd w:id="57"/>
      <w:r>
        <w:rPr>
          <w:rFonts w:ascii="Times New Roman" w:hAnsi="Times New Roman" w:cs="Times New Roman"/>
          <w:sz w:val="28"/>
          <w:szCs w:val="28"/>
        </w:rPr>
        <w:t>21. При установлении фактов бездействия должностных лиц обеспечивается принятие исчерпывающих мер по обжалованию актов государственных (муниципальных) органов (организаций) и должностных лиц при наличии к тому оснований.</w:t>
      </w:r>
      <w:bookmarkEnd w:id="58"/>
    </w:p>
    <w:p w:rsidR="003A39B0" w:rsidRDefault="003A39B0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3A39B0" w:rsidRDefault="003A39B0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3A39B0" w:rsidRDefault="003A39B0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3A39B0" w:rsidRDefault="003A39B0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3A39B0" w:rsidRDefault="003A39B0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3A39B0" w:rsidRDefault="003A39B0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3A39B0" w:rsidRDefault="003A39B0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3A39B0" w:rsidRDefault="003A39B0">
      <w:pPr>
        <w:spacing w:after="0" w:line="240" w:lineRule="auto"/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3A39B0" w:rsidRDefault="00D35922">
      <w:pPr>
        <w:spacing w:after="0" w:line="240" w:lineRule="auto"/>
        <w:ind w:left="709" w:firstLine="4678"/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t>Приложение</w:t>
      </w:r>
    </w:p>
    <w:p w:rsidR="003A39B0" w:rsidRDefault="00D35922">
      <w:pPr>
        <w:spacing w:after="0" w:line="240" w:lineRule="auto"/>
        <w:ind w:left="709" w:firstLine="4678"/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к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Регламенту</w:t>
      </w:r>
    </w:p>
    <w:p w:rsidR="003A39B0" w:rsidRDefault="00D35922">
      <w:pPr>
        <w:spacing w:after="0" w:line="240" w:lineRule="auto"/>
        <w:ind w:left="709"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реализации администрацией </w:t>
      </w:r>
    </w:p>
    <w:p w:rsidR="003A39B0" w:rsidRDefault="00D35922">
      <w:pPr>
        <w:spacing w:after="0" w:line="240" w:lineRule="auto"/>
        <w:ind w:left="709" w:firstLine="467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</w:p>
    <w:p w:rsidR="003A39B0" w:rsidRDefault="00D35922">
      <w:pPr>
        <w:spacing w:after="0" w:line="240" w:lineRule="auto"/>
        <w:ind w:left="5387"/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Беляевский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 сельсовет Беляевского района Оренбургской области</w:t>
      </w:r>
    </w:p>
    <w:p w:rsidR="003A39B0" w:rsidRDefault="00D35922">
      <w:pPr>
        <w:spacing w:after="0" w:line="240" w:lineRule="auto"/>
        <w:ind w:left="709"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полномочий администратора </w:t>
      </w:r>
    </w:p>
    <w:p w:rsidR="003A39B0" w:rsidRDefault="00D35922">
      <w:pPr>
        <w:spacing w:after="0" w:line="240" w:lineRule="auto"/>
        <w:ind w:left="709"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доходов бюджета </w:t>
      </w:r>
    </w:p>
    <w:p w:rsidR="003A39B0" w:rsidRDefault="00D35922">
      <w:pPr>
        <w:spacing w:after="0" w:line="240" w:lineRule="auto"/>
        <w:ind w:left="709"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взысканию задолженности </w:t>
      </w:r>
    </w:p>
    <w:p w:rsidR="003A39B0" w:rsidRDefault="00D35922">
      <w:pPr>
        <w:spacing w:after="0" w:line="240" w:lineRule="auto"/>
        <w:ind w:left="709"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платежам в бюджет, </w:t>
      </w:r>
    </w:p>
    <w:p w:rsidR="003A39B0" w:rsidRDefault="00D35922">
      <w:pPr>
        <w:spacing w:after="0" w:line="240" w:lineRule="auto"/>
        <w:ind w:left="709" w:firstLine="4678"/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bookmarkStart w:id="59" w:name="sub_1100"/>
      <w:r>
        <w:rPr>
          <w:rFonts w:ascii="Times New Roman" w:hAnsi="Times New Roman" w:cs="Times New Roman"/>
          <w:sz w:val="28"/>
          <w:szCs w:val="28"/>
        </w:rPr>
        <w:t xml:space="preserve">пеням и штрафам по </w:t>
      </w:r>
      <w:r>
        <w:rPr>
          <w:rFonts w:ascii="Times New Roman" w:hAnsi="Times New Roman" w:cs="Times New Roman"/>
          <w:sz w:val="28"/>
          <w:szCs w:val="28"/>
        </w:rPr>
        <w:t>ним</w:t>
      </w:r>
      <w:bookmarkEnd w:id="59"/>
    </w:p>
    <w:p w:rsidR="003A39B0" w:rsidRDefault="003A39B0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3A39B0" w:rsidRDefault="00D35922">
      <w:pPr>
        <w:pStyle w:val="af4"/>
        <w:ind w:left="709"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  <w:bookmarkStart w:id="60" w:name="_GoBack"/>
      <w:bookmarkEnd w:id="60"/>
    </w:p>
    <w:p w:rsidR="003A39B0" w:rsidRDefault="003A39B0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3A39B0" w:rsidRDefault="00D35922">
      <w:pPr>
        <w:pStyle w:val="af4"/>
        <w:ind w:left="709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b w:val="0"/>
          <w:bCs/>
          <w:sz w:val="28"/>
          <w:szCs w:val="28"/>
        </w:rPr>
        <w:t>ОТЧЕТ</w:t>
      </w:r>
    </w:p>
    <w:p w:rsidR="003A39B0" w:rsidRDefault="00D35922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b w:val="0"/>
          <w:bCs/>
          <w:sz w:val="28"/>
          <w:szCs w:val="28"/>
        </w:rPr>
        <w:t>об итогах работы по взысканию просроченной дебиторской задолженности</w:t>
      </w:r>
    </w:p>
    <w:p w:rsidR="003A39B0" w:rsidRDefault="003A3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68" w:type="dxa"/>
        <w:tblInd w:w="-63" w:type="dxa"/>
        <w:tblLayout w:type="fixed"/>
        <w:tblLook w:val="0000"/>
      </w:tblPr>
      <w:tblGrid>
        <w:gridCol w:w="1541"/>
        <w:gridCol w:w="1540"/>
        <w:gridCol w:w="1540"/>
        <w:gridCol w:w="1192"/>
        <w:gridCol w:w="1400"/>
        <w:gridCol w:w="1261"/>
        <w:gridCol w:w="1194"/>
      </w:tblGrid>
      <w:tr w:rsidR="003A39B0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9B0" w:rsidRDefault="00D3592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 за 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риод</w:t>
            </w:r>
          </w:p>
          <w:p w:rsidR="003A39B0" w:rsidRDefault="00D3592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 и сумма</w:t>
            </w:r>
          </w:p>
          <w:p w:rsidR="003A39B0" w:rsidRDefault="00D3592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долга в ру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лях</w:t>
            </w:r>
            <w:r>
              <w:rPr>
                <w:rStyle w:val="a8"/>
                <w:rFonts w:eastAsia="Arial Unicode MS"/>
                <w:b w:val="0"/>
              </w:rPr>
              <w:t>*(1)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9B0" w:rsidRDefault="00D3592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Направлен о претензий (указывать количество с</w:t>
            </w:r>
            <w:proofErr w:type="gramEnd"/>
          </w:p>
          <w:p w:rsidR="003A39B0" w:rsidRDefault="00D3592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указанием</w:t>
            </w:r>
          </w:p>
          <w:p w:rsidR="003A39B0" w:rsidRDefault="00D3592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</w:t>
            </w:r>
          </w:p>
          <w:p w:rsidR="003A39B0" w:rsidRDefault="00D3592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просроче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ной</w:t>
            </w:r>
          </w:p>
          <w:p w:rsidR="003A39B0" w:rsidRDefault="00D3592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дебиторской</w:t>
            </w:r>
          </w:p>
          <w:p w:rsidR="003A39B0" w:rsidRDefault="00D3592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сти)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9B0" w:rsidRDefault="00D3592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денная</w:t>
            </w:r>
          </w:p>
          <w:p w:rsidR="003A39B0" w:rsidRDefault="00D3592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</w:t>
            </w:r>
          </w:p>
          <w:p w:rsidR="003A39B0" w:rsidRDefault="00D3592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  <w:p w:rsidR="003A39B0" w:rsidRDefault="00D3592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добровол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ном</w:t>
            </w:r>
          </w:p>
          <w:p w:rsidR="003A39B0" w:rsidRDefault="00D3592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порядке</w:t>
            </w:r>
            <w:proofErr w:type="gramEnd"/>
          </w:p>
          <w:p w:rsidR="003A39B0" w:rsidRDefault="00D3592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(указывать</w:t>
            </w:r>
            <w:proofErr w:type="gramEnd"/>
          </w:p>
          <w:p w:rsidR="003A39B0" w:rsidRDefault="00D3592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  <w:p w:rsidR="003A39B0" w:rsidRDefault="00D3592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договоров и сумму в рублях)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9B0" w:rsidRDefault="00D3592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рено дел в суде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ном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рядке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9B0" w:rsidRDefault="00D3592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Взыскано на</w:t>
            </w:r>
          </w:p>
          <w:p w:rsidR="003A39B0" w:rsidRDefault="00D3592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оснований</w:t>
            </w:r>
          </w:p>
          <w:p w:rsidR="003A39B0" w:rsidRDefault="00D3592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судебных</w:t>
            </w:r>
          </w:p>
          <w:p w:rsidR="003A39B0" w:rsidRDefault="00D3592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</w:t>
            </w:r>
          </w:p>
          <w:p w:rsidR="003A39B0" w:rsidRDefault="00D3592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(указывать</w:t>
            </w:r>
            <w:proofErr w:type="gramEnd"/>
          </w:p>
          <w:p w:rsidR="003A39B0" w:rsidRDefault="00D3592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сумму,</w:t>
            </w:r>
          </w:p>
          <w:p w:rsidR="003A39B0" w:rsidRDefault="00D3592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подлеж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щую</w:t>
            </w:r>
          </w:p>
          <w:p w:rsidR="003A39B0" w:rsidRDefault="00D3592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уплате</w:t>
            </w:r>
          </w:p>
          <w:p w:rsidR="003A39B0" w:rsidRDefault="00D3592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прин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тым, 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дебным актам)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9B0" w:rsidRDefault="00D3592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Поступ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ло</w:t>
            </w:r>
          </w:p>
          <w:p w:rsidR="003A39B0" w:rsidRDefault="00D3592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платежей,</w:t>
            </w:r>
          </w:p>
          <w:p w:rsidR="003A39B0" w:rsidRDefault="00D3592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взыска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ным</w:t>
            </w:r>
          </w:p>
          <w:p w:rsidR="003A39B0" w:rsidRDefault="00D3592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</w:p>
          <w:p w:rsidR="003A39B0" w:rsidRDefault="00D3592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судебным актам (указ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вать су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му, в рублях)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9B0" w:rsidRDefault="00D3592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Недои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ка</w:t>
            </w:r>
          </w:p>
          <w:p w:rsidR="003A39B0" w:rsidRDefault="00D3592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жей,</w:t>
            </w:r>
          </w:p>
          <w:p w:rsidR="003A39B0" w:rsidRDefault="00D3592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взыска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ных</w:t>
            </w:r>
          </w:p>
          <w:p w:rsidR="003A39B0" w:rsidRDefault="00D3592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реш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нию суда</w:t>
            </w:r>
          </w:p>
          <w:p w:rsidR="003A39B0" w:rsidRDefault="00D3592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(указ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вать сумму в ру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лях)</w:t>
            </w:r>
            <w:r>
              <w:rPr>
                <w:rStyle w:val="a8"/>
                <w:rFonts w:eastAsia="Arial Unicode MS"/>
                <w:b w:val="0"/>
              </w:rPr>
              <w:t>*(2)</w:t>
            </w:r>
          </w:p>
        </w:tc>
      </w:tr>
      <w:tr w:rsidR="003A39B0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9B0" w:rsidRDefault="00D35922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9B0" w:rsidRDefault="00D35922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9B0" w:rsidRDefault="00D35922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9B0" w:rsidRDefault="00D35922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9B0" w:rsidRDefault="00D35922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9B0" w:rsidRDefault="00D35922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9B0" w:rsidRDefault="00D35922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</w:tbl>
    <w:p w:rsidR="003A39B0" w:rsidRDefault="003A3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39B0" w:rsidRDefault="00D35922">
      <w:pPr>
        <w:pStyle w:val="af4"/>
        <w:jc w:val="both"/>
        <w:rPr>
          <w:rFonts w:ascii="Times New Roman" w:hAnsi="Times New Roman" w:cs="Times New Roman"/>
          <w:b/>
        </w:rPr>
      </w:pPr>
      <w:r>
        <w:rPr>
          <w:rStyle w:val="a9"/>
          <w:rFonts w:ascii="Times New Roman" w:hAnsi="Times New Roman" w:cs="Times New Roman"/>
          <w:b w:val="0"/>
          <w:bCs/>
        </w:rPr>
        <w:t>Примечание</w:t>
      </w:r>
      <w:r>
        <w:rPr>
          <w:rFonts w:ascii="Times New Roman" w:hAnsi="Times New Roman" w:cs="Times New Roman"/>
          <w:b/>
        </w:rPr>
        <w:t>:</w:t>
      </w:r>
    </w:p>
    <w:p w:rsidR="003A39B0" w:rsidRDefault="00D35922">
      <w:pPr>
        <w:pStyle w:val="af4"/>
        <w:jc w:val="both"/>
        <w:rPr>
          <w:rFonts w:ascii="Times New Roman" w:hAnsi="Times New Roman" w:cs="Times New Roman"/>
        </w:rPr>
      </w:pPr>
      <w:bookmarkStart w:id="61" w:name="sub_111"/>
      <w:r>
        <w:rPr>
          <w:rFonts w:ascii="Times New Roman" w:hAnsi="Times New Roman" w:cs="Times New Roman"/>
        </w:rPr>
        <w:t xml:space="preserve">*(1)   -  к  отчету  об  итогах  работы  по  взысканию  просроченной </w:t>
      </w:r>
      <w:bookmarkEnd w:id="61"/>
      <w:r>
        <w:rPr>
          <w:rFonts w:ascii="Times New Roman" w:hAnsi="Times New Roman" w:cs="Times New Roman"/>
        </w:rPr>
        <w:t xml:space="preserve">дебиторской   </w:t>
      </w:r>
      <w:r>
        <w:rPr>
          <w:rFonts w:ascii="Times New Roman" w:hAnsi="Times New Roman" w:cs="Times New Roman"/>
        </w:rPr>
        <w:t>задо</w:t>
      </w:r>
      <w:r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женности  прилагается  реестр  документов,  являющихся основанием    для  начисления  платежей,  по  которым  на  отчетную  дату сложилась  просроченная  дебиторская  з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долженность,  с  указанием  суммы долга  в  отношении  каждого  контрагента,  явля</w:t>
      </w:r>
      <w:r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щийся  его  неотъемлемой частью;</w:t>
      </w:r>
    </w:p>
    <w:p w:rsidR="003A39B0" w:rsidRDefault="00D35922">
      <w:pPr>
        <w:pStyle w:val="af4"/>
        <w:jc w:val="both"/>
        <w:rPr>
          <w:rFonts w:ascii="Times New Roman" w:hAnsi="Times New Roman" w:cs="Times New Roman"/>
        </w:rPr>
      </w:pPr>
      <w:bookmarkStart w:id="62" w:name="sub_222"/>
      <w:r>
        <w:rPr>
          <w:rFonts w:ascii="Times New Roman" w:hAnsi="Times New Roman" w:cs="Times New Roman"/>
        </w:rPr>
        <w:t xml:space="preserve">*(2)   -  к  отчету  об  итогах  работы  по  взысканию  просроченной </w:t>
      </w:r>
      <w:bookmarkEnd w:id="62"/>
      <w:r>
        <w:rPr>
          <w:rFonts w:ascii="Times New Roman" w:hAnsi="Times New Roman" w:cs="Times New Roman"/>
        </w:rPr>
        <w:t>дебиторской  задо</w:t>
      </w:r>
      <w:r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женности  прилагаются  документы, являющиеся основанием для  начисления  платежей, по которым на отчетную дату сложилась недоимка по  </w:t>
      </w:r>
      <w:r>
        <w:rPr>
          <w:rFonts w:ascii="Times New Roman" w:hAnsi="Times New Roman" w:cs="Times New Roman"/>
        </w:rPr>
        <w:t>платежам,  взысканная  на осн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вании судебных актов, с указанием суммы долга  в  отношении  каждого  контрагента,  являющийся  его  неотъемлемой частью.</w:t>
      </w:r>
    </w:p>
    <w:p w:rsidR="003A39B0" w:rsidRDefault="003A3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39B0" w:rsidRDefault="003A39B0">
      <w:pPr>
        <w:tabs>
          <w:tab w:val="left" w:pos="2126"/>
        </w:tabs>
        <w:spacing w:after="0" w:line="240" w:lineRule="auto"/>
        <w:ind w:firstLine="851"/>
        <w:jc w:val="both"/>
        <w:rPr>
          <w:rFonts w:ascii="Calibri" w:eastAsia="Times New Roman" w:hAnsi="Calibri" w:cs="Times New Roman"/>
          <w:lang w:eastAsia="zh-CN"/>
        </w:rPr>
      </w:pPr>
    </w:p>
    <w:sectPr w:rsidR="003A39B0" w:rsidSect="003A39B0">
      <w:pgSz w:w="11906" w:h="16838"/>
      <w:pgMar w:top="993" w:right="991" w:bottom="993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altName w:val="Times New Roman"/>
    <w:panose1 w:val="02020603050405020304"/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irmala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C0E7B"/>
    <w:multiLevelType w:val="multilevel"/>
    <w:tmpl w:val="4A0C0B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3CA65EC"/>
    <w:multiLevelType w:val="multilevel"/>
    <w:tmpl w:val="B808C2D0"/>
    <w:lvl w:ilvl="0">
      <w:start w:val="1"/>
      <w:numFmt w:val="decimal"/>
      <w:lvlText w:val="%1."/>
      <w:lvlJc w:val="left"/>
      <w:pPr>
        <w:tabs>
          <w:tab w:val="num" w:pos="0"/>
        </w:tabs>
        <w:ind w:left="1956" w:hanging="1236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3A39B0"/>
    <w:rsid w:val="003A39B0"/>
    <w:rsid w:val="00D35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E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D64C6A"/>
    <w:rPr>
      <w:rFonts w:ascii="Calibri" w:eastAsia="Calibri" w:hAnsi="Calibri" w:cs="Calibri"/>
      <w:lang w:eastAsia="en-US"/>
    </w:rPr>
  </w:style>
  <w:style w:type="character" w:customStyle="1" w:styleId="11">
    <w:name w:val="Гиперссылка11"/>
    <w:basedOn w:val="a0"/>
    <w:uiPriority w:val="99"/>
    <w:qFormat/>
    <w:rsid w:val="00D64C6A"/>
    <w:rPr>
      <w:color w:val="0000FF"/>
      <w:u w:val="single"/>
    </w:rPr>
  </w:style>
  <w:style w:type="character" w:customStyle="1" w:styleId="a4">
    <w:name w:val="Основной текст Знак"/>
    <w:basedOn w:val="a0"/>
    <w:uiPriority w:val="99"/>
    <w:qFormat/>
    <w:rsid w:val="00EC5954"/>
    <w:rPr>
      <w:rFonts w:ascii="Times New Roman" w:eastAsia="Arial Unicode MS" w:hAnsi="Times New Roman" w:cs="Times New Roman"/>
      <w:sz w:val="27"/>
      <w:szCs w:val="27"/>
      <w:shd w:val="clear" w:color="auto" w:fill="FFFFFF"/>
    </w:rPr>
  </w:style>
  <w:style w:type="character" w:styleId="a5">
    <w:name w:val="Hyperlink"/>
    <w:rsid w:val="00CA7905"/>
    <w:rPr>
      <w:color w:val="000080"/>
      <w:u w:val="single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2E6472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a0"/>
    <w:link w:val="110"/>
    <w:uiPriority w:val="9"/>
    <w:qFormat/>
    <w:rsid w:val="00367F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Гипертекстовая ссылка"/>
    <w:uiPriority w:val="99"/>
    <w:qFormat/>
    <w:rsid w:val="00AA61E7"/>
    <w:rPr>
      <w:rFonts w:cs="Times New Roman"/>
      <w:b/>
      <w:color w:val="106BBE"/>
    </w:rPr>
  </w:style>
  <w:style w:type="character" w:customStyle="1" w:styleId="a9">
    <w:name w:val="Цветовое выделение"/>
    <w:uiPriority w:val="99"/>
    <w:qFormat/>
    <w:rsid w:val="000074AE"/>
    <w:rPr>
      <w:b/>
      <w:color w:val="26282F"/>
    </w:rPr>
  </w:style>
  <w:style w:type="character" w:styleId="aa">
    <w:name w:val="annotation reference"/>
    <w:uiPriority w:val="99"/>
    <w:semiHidden/>
    <w:unhideWhenUsed/>
    <w:qFormat/>
    <w:rsid w:val="000074AE"/>
    <w:rPr>
      <w:rFonts w:cs="Times New Roman"/>
      <w:sz w:val="16"/>
      <w:szCs w:val="16"/>
    </w:rPr>
  </w:style>
  <w:style w:type="character" w:customStyle="1" w:styleId="ab">
    <w:name w:val="Текст примечания Знак"/>
    <w:basedOn w:val="a0"/>
    <w:link w:val="ac"/>
    <w:uiPriority w:val="99"/>
    <w:semiHidden/>
    <w:qFormat/>
    <w:rsid w:val="000074AE"/>
    <w:rPr>
      <w:rFonts w:ascii="Times New Roman CYR" w:eastAsia="Times New Roman" w:hAnsi="Times New Roman CYR" w:cs="Times New Roman"/>
      <w:sz w:val="20"/>
      <w:szCs w:val="20"/>
    </w:rPr>
  </w:style>
  <w:style w:type="character" w:customStyle="1" w:styleId="ad">
    <w:name w:val="Тема примечания Знак"/>
    <w:basedOn w:val="ab"/>
    <w:link w:val="ae"/>
    <w:uiPriority w:val="99"/>
    <w:semiHidden/>
    <w:qFormat/>
    <w:rsid w:val="00952DB6"/>
    <w:rPr>
      <w:rFonts w:ascii="Times New Roman CYR" w:eastAsia="Times New Roman" w:hAnsi="Times New Roman CYR" w:cs="Times New Roman"/>
      <w:b/>
      <w:bCs/>
      <w:sz w:val="20"/>
      <w:szCs w:val="20"/>
    </w:rPr>
  </w:style>
  <w:style w:type="paragraph" w:customStyle="1" w:styleId="Heading">
    <w:name w:val="Heading"/>
    <w:basedOn w:val="a"/>
    <w:next w:val="af"/>
    <w:qFormat/>
    <w:rsid w:val="00CA7905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f">
    <w:name w:val="Body Text"/>
    <w:basedOn w:val="a"/>
    <w:uiPriority w:val="99"/>
    <w:rsid w:val="00EC5954"/>
    <w:pPr>
      <w:shd w:val="clear" w:color="auto" w:fill="FFFFFF"/>
      <w:spacing w:before="420" w:after="0" w:line="629" w:lineRule="exact"/>
      <w:jc w:val="center"/>
    </w:pPr>
    <w:rPr>
      <w:rFonts w:ascii="Times New Roman" w:eastAsia="Arial Unicode MS" w:hAnsi="Times New Roman" w:cs="Times New Roman"/>
      <w:sz w:val="27"/>
      <w:szCs w:val="27"/>
    </w:rPr>
  </w:style>
  <w:style w:type="paragraph" w:styleId="af0">
    <w:name w:val="List"/>
    <w:basedOn w:val="af"/>
    <w:rsid w:val="00CA7905"/>
    <w:rPr>
      <w:rFonts w:cs="Nirmala UI"/>
    </w:rPr>
  </w:style>
  <w:style w:type="paragraph" w:customStyle="1" w:styleId="Caption">
    <w:name w:val="Caption"/>
    <w:basedOn w:val="a"/>
    <w:qFormat/>
    <w:rsid w:val="003A39B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CA7905"/>
    <w:pPr>
      <w:suppressLineNumbers/>
    </w:pPr>
    <w:rPr>
      <w:rFonts w:cs="Nirmala UI"/>
    </w:rPr>
  </w:style>
  <w:style w:type="paragraph" w:customStyle="1" w:styleId="110">
    <w:name w:val="Заголовок 11"/>
    <w:basedOn w:val="a"/>
    <w:next w:val="a"/>
    <w:link w:val="1"/>
    <w:uiPriority w:val="9"/>
    <w:qFormat/>
    <w:rsid w:val="00367F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0">
    <w:name w:val="Название объекта1"/>
    <w:basedOn w:val="a"/>
    <w:qFormat/>
    <w:rsid w:val="00CA7905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ConsPlusNormal">
    <w:name w:val="ConsPlusNormal"/>
    <w:qFormat/>
    <w:rsid w:val="00D64C6A"/>
    <w:pPr>
      <w:widowControl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qFormat/>
    <w:rsid w:val="00D64C6A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HeaderandFooter">
    <w:name w:val="Header and Footer"/>
    <w:basedOn w:val="a"/>
    <w:qFormat/>
    <w:rsid w:val="00CA7905"/>
  </w:style>
  <w:style w:type="paragraph" w:customStyle="1" w:styleId="12">
    <w:name w:val="Верхний колонтитул1"/>
    <w:basedOn w:val="a"/>
    <w:uiPriority w:val="99"/>
    <w:qFormat/>
    <w:rsid w:val="00D64C6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f1">
    <w:name w:val="No Spacing"/>
    <w:uiPriority w:val="1"/>
    <w:qFormat/>
    <w:rsid w:val="00EC5954"/>
    <w:rPr>
      <w:rFonts w:ascii="Times New Roman" w:eastAsia="Arial Unicode MS" w:hAnsi="Times New Roman" w:cs="Times New Roman"/>
      <w:sz w:val="20"/>
      <w:szCs w:val="20"/>
    </w:rPr>
  </w:style>
  <w:style w:type="paragraph" w:styleId="af2">
    <w:name w:val="List Paragraph"/>
    <w:basedOn w:val="a"/>
    <w:uiPriority w:val="34"/>
    <w:qFormat/>
    <w:rsid w:val="001658E8"/>
    <w:pPr>
      <w:ind w:left="720"/>
      <w:contextualSpacing/>
    </w:pPr>
  </w:style>
  <w:style w:type="paragraph" w:styleId="a7">
    <w:name w:val="Balloon Text"/>
    <w:basedOn w:val="a"/>
    <w:link w:val="a6"/>
    <w:uiPriority w:val="99"/>
    <w:semiHidden/>
    <w:unhideWhenUsed/>
    <w:qFormat/>
    <w:rsid w:val="002E647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3">
    <w:name w:val="Нормальный (таблица)"/>
    <w:basedOn w:val="a"/>
    <w:next w:val="a"/>
    <w:uiPriority w:val="99"/>
    <w:qFormat/>
    <w:rsid w:val="000074AE"/>
    <w:pPr>
      <w:widowControl w:val="0"/>
      <w:suppressAutoHyphens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annotation text"/>
    <w:basedOn w:val="a"/>
    <w:link w:val="ab"/>
    <w:uiPriority w:val="99"/>
    <w:semiHidden/>
    <w:unhideWhenUsed/>
    <w:qFormat/>
    <w:rsid w:val="000074AE"/>
    <w:pPr>
      <w:widowControl w:val="0"/>
      <w:suppressAutoHyphens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af4">
    <w:name w:val="Таблицы (моноширинный)"/>
    <w:basedOn w:val="a"/>
    <w:next w:val="a"/>
    <w:uiPriority w:val="99"/>
    <w:qFormat/>
    <w:rsid w:val="000074AE"/>
    <w:pPr>
      <w:widowControl w:val="0"/>
      <w:suppressAutoHyphens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e">
    <w:name w:val="annotation subject"/>
    <w:basedOn w:val="ac"/>
    <w:next w:val="ac"/>
    <w:link w:val="ad"/>
    <w:uiPriority w:val="99"/>
    <w:semiHidden/>
    <w:unhideWhenUsed/>
    <w:qFormat/>
    <w:rsid w:val="00952DB6"/>
    <w:pPr>
      <w:widowControl/>
      <w:suppressAutoHyphens/>
      <w:spacing w:after="200"/>
      <w:ind w:firstLine="0"/>
      <w:jc w:val="left"/>
    </w:pPr>
    <w:rPr>
      <w:rFonts w:asciiTheme="minorHAnsi" w:eastAsiaTheme="minorEastAsia" w:hAnsiTheme="minorHAnsi" w:cstheme="minorBid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3EB38-A9D0-472D-9E24-CDF110C7A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3542</Words>
  <Characters>20192</Characters>
  <Application>Microsoft Office Word</Application>
  <DocSecurity>0</DocSecurity>
  <Lines>168</Lines>
  <Paragraphs>47</Paragraphs>
  <ScaleCrop>false</ScaleCrop>
  <Company>Microsoft</Company>
  <LinksUpToDate>false</LinksUpToDate>
  <CharactersWithSpaces>23687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2026-05-28T07:15:00Z</cp:lastPrinted>
  <dcterms:created xsi:type="dcterms:W3CDTF">2026-05-28T07:17:00Z</dcterms:created>
  <dcterms:modified xsi:type="dcterms:W3CDTF">2026-05-28T07:17:00Z</dcterms:modified>
  <dc:language>ru-RU</dc:language>
</cp:coreProperties>
</file>