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97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9297"/>
      </w:tblGrid>
      <w:tr w:rsidR="00B255C1">
        <w:trPr>
          <w:cantSplit/>
          <w:trHeight w:val="1338"/>
        </w:trPr>
        <w:tc>
          <w:tcPr>
            <w:tcW w:w="9297" w:type="dxa"/>
            <w:tcBorders>
              <w:bottom w:val="double" w:sz="12" w:space="0" w:color="000000"/>
            </w:tcBorders>
          </w:tcPr>
          <w:p w:rsidR="00B255C1" w:rsidRDefault="007927E1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АДМИНИСТРАЦИЯ</w:t>
            </w:r>
          </w:p>
          <w:p w:rsidR="00B255C1" w:rsidRDefault="007927E1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МУНИЦИПАЛЬНОГО ОБРАЗОВАНИЯ </w:t>
            </w:r>
          </w:p>
          <w:p w:rsidR="00B255C1" w:rsidRDefault="007927E1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БЕЛЯЕВСКИЙ СЕЛЬСОВЕТ </w:t>
            </w:r>
          </w:p>
          <w:p w:rsidR="00B255C1" w:rsidRDefault="007927E1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БЕЛЯЕВСКОГО  РАЙОНА ОРЕНБУРГСКОЙ ОБЛАСТИ</w:t>
            </w:r>
          </w:p>
        </w:tc>
      </w:tr>
      <w:tr w:rsidR="00B255C1">
        <w:trPr>
          <w:cantSplit/>
          <w:trHeight w:val="1049"/>
        </w:trPr>
        <w:tc>
          <w:tcPr>
            <w:tcW w:w="9297" w:type="dxa"/>
            <w:vAlign w:val="bottom"/>
          </w:tcPr>
          <w:p w:rsidR="00B255C1" w:rsidRDefault="007927E1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0" distR="0" simplePos="0" relativeHeight="2" behindDoc="0" locked="0" layoutInCell="0" allowOverlap="1">
                  <wp:simplePos x="0" y="0"/>
                  <wp:positionH relativeFrom="page">
                    <wp:posOffset>3276600</wp:posOffset>
                  </wp:positionH>
                  <wp:positionV relativeFrom="page">
                    <wp:posOffset>2362200</wp:posOffset>
                  </wp:positionV>
                  <wp:extent cx="2924175" cy="361950"/>
                  <wp:effectExtent l="19050" t="0" r="9525" b="0"/>
                  <wp:wrapNone/>
                  <wp:docPr id="1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255C1" w:rsidRDefault="007927E1">
            <w:pPr>
              <w:widowControl w:val="0"/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ПОСТАНОВЛЕНИЕ</w:t>
            </w:r>
          </w:p>
          <w:p w:rsidR="00B255C1" w:rsidRDefault="00B255C1">
            <w:pPr>
              <w:widowControl w:val="0"/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B255C1" w:rsidRDefault="007927E1">
      <w:pPr>
        <w:suppressAutoHyphens w:val="0"/>
        <w:jc w:val="center"/>
        <w:rPr>
          <w:sz w:val="28"/>
          <w:szCs w:val="28"/>
        </w:rPr>
      </w:pPr>
      <w:proofErr w:type="gramStart"/>
      <w:r>
        <w:rPr>
          <w:sz w:val="16"/>
          <w:szCs w:val="16"/>
          <w:lang w:val="en-US"/>
        </w:rPr>
        <w:t xml:space="preserve">[ </w:t>
      </w:r>
      <w:r>
        <w:rPr>
          <w:sz w:val="16"/>
          <w:szCs w:val="16"/>
        </w:rPr>
        <w:t>МЕСТО</w:t>
      </w:r>
      <w:proofErr w:type="gramEnd"/>
      <w:r>
        <w:rPr>
          <w:sz w:val="16"/>
          <w:szCs w:val="16"/>
        </w:rPr>
        <w:t xml:space="preserve"> ДЛЯ ШТАМПА</w:t>
      </w:r>
      <w:r>
        <w:rPr>
          <w:sz w:val="16"/>
          <w:szCs w:val="16"/>
          <w:lang w:val="en-US"/>
        </w:rPr>
        <w:t>]</w:t>
      </w:r>
    </w:p>
    <w:p w:rsidR="00B255C1" w:rsidRDefault="00B255C1">
      <w:pPr>
        <w:jc w:val="center"/>
        <w:rPr>
          <w:sz w:val="28"/>
          <w:szCs w:val="28"/>
        </w:rPr>
      </w:pPr>
    </w:p>
    <w:tbl>
      <w:tblPr>
        <w:tblW w:w="7323" w:type="dxa"/>
        <w:tblInd w:w="1526" w:type="dxa"/>
        <w:tblLayout w:type="fixed"/>
        <w:tblLook w:val="0000"/>
      </w:tblPr>
      <w:tblGrid>
        <w:gridCol w:w="7323"/>
      </w:tblGrid>
      <w:tr w:rsidR="00B255C1">
        <w:trPr>
          <w:trHeight w:val="610"/>
        </w:trPr>
        <w:tc>
          <w:tcPr>
            <w:tcW w:w="7323" w:type="dxa"/>
          </w:tcPr>
          <w:p w:rsidR="00B255C1" w:rsidRDefault="007927E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 утверждении перечня муниципальных     услуг,    предоставление которых осуществляется  по принципу   </w:t>
            </w:r>
            <w:r>
              <w:rPr>
                <w:sz w:val="28"/>
                <w:szCs w:val="28"/>
              </w:rPr>
              <w:t>«одного окна»,  в   том  числе на базе  многофункционального центра предоставления      государственных и муниципальных услуг</w:t>
            </w:r>
          </w:p>
        </w:tc>
      </w:tr>
    </w:tbl>
    <w:p w:rsidR="00B255C1" w:rsidRDefault="00B255C1">
      <w:pPr>
        <w:jc w:val="center"/>
        <w:rPr>
          <w:sz w:val="28"/>
          <w:szCs w:val="28"/>
        </w:rPr>
      </w:pPr>
    </w:p>
    <w:p w:rsidR="00B255C1" w:rsidRDefault="007927E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</w:t>
      </w:r>
      <w:r>
        <w:rPr>
          <w:rFonts w:ascii="Times New Roman" w:hAnsi="Times New Roman" w:cs="Times New Roman"/>
          <w:sz w:val="28"/>
          <w:szCs w:val="28"/>
        </w:rPr>
        <w:t>х услуг», постановлением Правительства Оренбургской области от 25 января 2016 года №37-п "Об информационной системе оказания государственных и муниц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пальных услуг Оренбургской области", </w:t>
      </w:r>
      <w:hyperlink r:id="rId6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Оренбургской области от 15 июля 2016 года № 525-п "О переводе в эле</w:t>
      </w:r>
      <w:r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тронный вид государственных услуг и типовых муниципальных услуг,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доставляемых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Оренбургской области":</w:t>
      </w:r>
    </w:p>
    <w:p w:rsidR="00B255C1" w:rsidRDefault="007927E1">
      <w:pPr>
        <w:pStyle w:val="ConsPlusNormal0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Утвердить пе</w:t>
      </w:r>
      <w:r>
        <w:rPr>
          <w:rFonts w:ascii="Times New Roman" w:hAnsi="Times New Roman" w:cs="Times New Roman"/>
          <w:sz w:val="28"/>
          <w:szCs w:val="28"/>
        </w:rPr>
        <w:t>речень муниципальных услуг, предоставление которых осуществляется по принципу «одного окна», в том числе на базе мн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гофункционального центра предоставления государственных и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ципальных услуг согласно приложению. </w:t>
      </w:r>
    </w:p>
    <w:p w:rsidR="00B255C1" w:rsidRDefault="007927E1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bookmarkStart w:id="0" w:name="_GoBack"/>
      <w:bookmarkEnd w:id="0"/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</w:t>
      </w:r>
      <w:r>
        <w:rPr>
          <w:sz w:val="28"/>
          <w:szCs w:val="28"/>
        </w:rPr>
        <w:t>ления оставляю за собой.</w:t>
      </w:r>
    </w:p>
    <w:p w:rsidR="00B255C1" w:rsidRDefault="007927E1">
      <w:pPr>
        <w:pStyle w:val="a8"/>
        <w:numPr>
          <w:ilvl w:val="0"/>
          <w:numId w:val="1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:rsidR="00B255C1" w:rsidRDefault="00B255C1">
      <w:pPr>
        <w:jc w:val="both"/>
        <w:rPr>
          <w:sz w:val="28"/>
          <w:szCs w:val="28"/>
        </w:rPr>
      </w:pPr>
    </w:p>
    <w:p w:rsidR="00B255C1" w:rsidRDefault="00B255C1">
      <w:pPr>
        <w:jc w:val="both"/>
        <w:rPr>
          <w:sz w:val="28"/>
          <w:szCs w:val="28"/>
        </w:rPr>
      </w:pPr>
    </w:p>
    <w:p w:rsidR="00B255C1" w:rsidRDefault="00B255C1"/>
    <w:tbl>
      <w:tblPr>
        <w:tblW w:w="9441" w:type="dxa"/>
        <w:tblInd w:w="109" w:type="dxa"/>
        <w:tblLayout w:type="fixed"/>
        <w:tblLook w:val="04A0"/>
      </w:tblPr>
      <w:tblGrid>
        <w:gridCol w:w="4760"/>
        <w:gridCol w:w="4681"/>
      </w:tblGrid>
      <w:tr w:rsidR="00B255C1">
        <w:trPr>
          <w:trHeight w:val="477"/>
        </w:trPr>
        <w:tc>
          <w:tcPr>
            <w:tcW w:w="4759" w:type="dxa"/>
          </w:tcPr>
          <w:p w:rsidR="00B255C1" w:rsidRDefault="007927E1">
            <w:pPr>
              <w:widowControl w:val="0"/>
              <w:tabs>
                <w:tab w:val="left" w:pos="3836"/>
              </w:tabs>
              <w:spacing w:line="276" w:lineRule="auto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Глава муниципального образования </w:t>
            </w:r>
          </w:p>
        </w:tc>
        <w:tc>
          <w:tcPr>
            <w:tcW w:w="4681" w:type="dxa"/>
          </w:tcPr>
          <w:p w:rsidR="00B255C1" w:rsidRDefault="007927E1">
            <w:pPr>
              <w:widowControl w:val="0"/>
              <w:tabs>
                <w:tab w:val="left" w:pos="3836"/>
              </w:tabs>
              <w:spacing w:line="276" w:lineRule="auto"/>
              <w:rPr>
                <w:rFonts w:eastAsiaTheme="minorHAnsi" w:cstheme="minorBidi"/>
                <w:sz w:val="28"/>
                <w:szCs w:val="28"/>
                <w:lang w:eastAsia="en-US"/>
              </w:rPr>
            </w:pPr>
            <w:r>
              <w:rPr>
                <w:rFonts w:eastAsiaTheme="minorHAnsi" w:cstheme="minorBidi"/>
                <w:sz w:val="28"/>
                <w:szCs w:val="28"/>
                <w:lang w:eastAsia="en-US"/>
              </w:rPr>
              <w:t xml:space="preserve">М.Х. </w:t>
            </w:r>
            <w:proofErr w:type="spellStart"/>
            <w:r>
              <w:rPr>
                <w:rFonts w:eastAsiaTheme="minorHAnsi" w:cstheme="minorBidi"/>
                <w:sz w:val="28"/>
                <w:szCs w:val="28"/>
                <w:lang w:eastAsia="en-US"/>
              </w:rPr>
              <w:t>Елешев</w:t>
            </w:r>
            <w:proofErr w:type="spellEnd"/>
          </w:p>
        </w:tc>
      </w:tr>
    </w:tbl>
    <w:p w:rsidR="00B255C1" w:rsidRDefault="007927E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3" behindDoc="0" locked="0" layoutInCell="0" allowOverlap="1">
            <wp:simplePos x="0" y="0"/>
            <wp:positionH relativeFrom="page">
              <wp:posOffset>2876550</wp:posOffset>
            </wp:positionH>
            <wp:positionV relativeFrom="page">
              <wp:posOffset>8029575</wp:posOffset>
            </wp:positionV>
            <wp:extent cx="2876550" cy="1076325"/>
            <wp:effectExtent l="19050" t="0" r="0" b="0"/>
            <wp:wrapNone/>
            <wp:docPr id="2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55C1" w:rsidRDefault="007927E1">
      <w:pPr>
        <w:jc w:val="center"/>
        <w:rPr>
          <w:sz w:val="16"/>
          <w:szCs w:val="16"/>
        </w:rPr>
      </w:pPr>
      <w:r>
        <w:rPr>
          <w:sz w:val="16"/>
          <w:szCs w:val="16"/>
        </w:rPr>
        <w:t>{МЕСТО ДЛЯ ПОДПИСИ}</w:t>
      </w:r>
    </w:p>
    <w:p w:rsidR="00B255C1" w:rsidRDefault="00B255C1">
      <w:pPr>
        <w:jc w:val="center"/>
        <w:rPr>
          <w:sz w:val="28"/>
          <w:szCs w:val="28"/>
        </w:rPr>
      </w:pPr>
    </w:p>
    <w:p w:rsidR="00B255C1" w:rsidRDefault="00B255C1"/>
    <w:p w:rsidR="00B255C1" w:rsidRDefault="00B255C1"/>
    <w:p w:rsidR="00B255C1" w:rsidRDefault="00B255C1"/>
    <w:p w:rsidR="00B255C1" w:rsidRDefault="00B255C1"/>
    <w:p w:rsidR="00B255C1" w:rsidRDefault="00B255C1"/>
    <w:tbl>
      <w:tblPr>
        <w:tblW w:w="9570" w:type="dxa"/>
        <w:tblInd w:w="108" w:type="dxa"/>
        <w:tblLayout w:type="fixed"/>
        <w:tblLook w:val="04A0"/>
      </w:tblPr>
      <w:tblGrid>
        <w:gridCol w:w="1522"/>
        <w:gridCol w:w="8048"/>
      </w:tblGrid>
      <w:tr w:rsidR="00B255C1">
        <w:trPr>
          <w:trHeight w:val="87"/>
        </w:trPr>
        <w:tc>
          <w:tcPr>
            <w:tcW w:w="1522" w:type="dxa"/>
          </w:tcPr>
          <w:p w:rsidR="00B255C1" w:rsidRDefault="007927E1">
            <w:pPr>
              <w:widowControl w:val="0"/>
              <w:jc w:val="both"/>
            </w:pPr>
            <w:r>
              <w:t xml:space="preserve">Разослано: </w:t>
            </w:r>
          </w:p>
        </w:tc>
        <w:tc>
          <w:tcPr>
            <w:tcW w:w="8047" w:type="dxa"/>
          </w:tcPr>
          <w:p w:rsidR="00B255C1" w:rsidRDefault="007927E1">
            <w:pPr>
              <w:widowControl w:val="0"/>
              <w:jc w:val="both"/>
            </w:pPr>
            <w:r>
              <w:rPr>
                <w:rFonts w:eastAsiaTheme="minorHAnsi"/>
                <w:lang w:eastAsia="en-US"/>
              </w:rPr>
              <w:t xml:space="preserve">Седых М.И., </w:t>
            </w:r>
            <w:proofErr w:type="spellStart"/>
            <w:r>
              <w:rPr>
                <w:rFonts w:eastAsiaTheme="minorHAnsi"/>
                <w:lang w:eastAsia="en-US"/>
              </w:rPr>
              <w:t>Ахметзяновой</w:t>
            </w:r>
            <w:proofErr w:type="spellEnd"/>
            <w:r>
              <w:rPr>
                <w:rFonts w:eastAsiaTheme="minorHAnsi"/>
                <w:lang w:eastAsia="en-US"/>
              </w:rPr>
              <w:t xml:space="preserve"> Г.С., жилищной комиссии администрации Беляевского сельсовета, </w:t>
            </w:r>
            <w:r>
              <w:rPr>
                <w:rFonts w:eastAsiaTheme="minorHAnsi"/>
                <w:lang w:eastAsia="en-US"/>
              </w:rPr>
              <w:t>администрации Беляевского района, прокурору района, в дело.</w:t>
            </w:r>
          </w:p>
        </w:tc>
      </w:tr>
    </w:tbl>
    <w:p w:rsidR="00B255C1" w:rsidRDefault="00B255C1">
      <w:pPr>
        <w:rPr>
          <w:sz w:val="26"/>
          <w:szCs w:val="26"/>
        </w:rPr>
      </w:pPr>
    </w:p>
    <w:sectPr w:rsidR="00B255C1" w:rsidSect="00B255C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irmala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E7347"/>
    <w:multiLevelType w:val="multilevel"/>
    <w:tmpl w:val="6A42C3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4DD4513"/>
    <w:multiLevelType w:val="multilevel"/>
    <w:tmpl w:val="4AEE07E0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255C1"/>
    <w:rsid w:val="007927E1"/>
    <w:rsid w:val="00B2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56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D25B2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onsPlusNormal">
    <w:name w:val="ConsPlusNormal Знак"/>
    <w:link w:val="ConsPlusNormal0"/>
    <w:qFormat/>
    <w:locked/>
    <w:rsid w:val="008F1535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rsid w:val="00B255C1"/>
    <w:rPr>
      <w:color w:val="000080"/>
      <w:u w:val="single"/>
    </w:rPr>
  </w:style>
  <w:style w:type="paragraph" w:customStyle="1" w:styleId="Heading">
    <w:name w:val="Heading"/>
    <w:basedOn w:val="a"/>
    <w:next w:val="a6"/>
    <w:qFormat/>
    <w:rsid w:val="000A562D"/>
    <w:pPr>
      <w:keepNext/>
      <w:spacing w:before="240" w:after="120"/>
    </w:pPr>
    <w:rPr>
      <w:rFonts w:ascii="Liberation Sans" w:eastAsia="Tahoma" w:hAnsi="Liberation Sans" w:cs="Nirmala UI"/>
      <w:sz w:val="28"/>
      <w:szCs w:val="28"/>
    </w:rPr>
  </w:style>
  <w:style w:type="paragraph" w:styleId="a6">
    <w:name w:val="Body Text"/>
    <w:basedOn w:val="a"/>
    <w:rsid w:val="000A562D"/>
    <w:pPr>
      <w:spacing w:after="140" w:line="276" w:lineRule="auto"/>
    </w:pPr>
  </w:style>
  <w:style w:type="paragraph" w:styleId="a7">
    <w:name w:val="List"/>
    <w:basedOn w:val="a6"/>
    <w:rsid w:val="000A562D"/>
    <w:rPr>
      <w:rFonts w:cs="Nirmala UI"/>
    </w:rPr>
  </w:style>
  <w:style w:type="paragraph" w:customStyle="1" w:styleId="Caption">
    <w:name w:val="Caption"/>
    <w:basedOn w:val="a"/>
    <w:qFormat/>
    <w:rsid w:val="00B255C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A562D"/>
    <w:pPr>
      <w:suppressLineNumbers/>
    </w:pPr>
    <w:rPr>
      <w:rFonts w:cs="Nirmala UI"/>
    </w:rPr>
  </w:style>
  <w:style w:type="paragraph" w:customStyle="1" w:styleId="1">
    <w:name w:val="Название объекта1"/>
    <w:basedOn w:val="a"/>
    <w:qFormat/>
    <w:rsid w:val="000A562D"/>
    <w:pPr>
      <w:suppressLineNumbers/>
      <w:spacing w:before="120" w:after="120"/>
    </w:pPr>
    <w:rPr>
      <w:rFonts w:cs="Nirmala UI"/>
      <w:i/>
      <w:iCs/>
    </w:rPr>
  </w:style>
  <w:style w:type="paragraph" w:styleId="a8">
    <w:name w:val="List Paragraph"/>
    <w:basedOn w:val="a"/>
    <w:uiPriority w:val="34"/>
    <w:qFormat/>
    <w:rsid w:val="00EF55D9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D25B23"/>
    <w:rPr>
      <w:rFonts w:ascii="Tahoma" w:hAnsi="Tahoma" w:cs="Tahoma"/>
      <w:sz w:val="16"/>
      <w:szCs w:val="16"/>
    </w:rPr>
  </w:style>
  <w:style w:type="paragraph" w:customStyle="1" w:styleId="ConsPlusNormal0">
    <w:name w:val="ConsPlusNormal"/>
    <w:link w:val="ConsPlusNormal"/>
    <w:qFormat/>
    <w:rsid w:val="008F1535"/>
    <w:pPr>
      <w:widowControl w:val="0"/>
      <w:suppressAutoHyphens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qFormat/>
    <w:rsid w:val="008F1535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B9BB6B54999B06629DC20F3A4FEA6297E5880FCC08AB6A10762AB3279mDfF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1354</Characters>
  <Application>Microsoft Office Word</Application>
  <DocSecurity>0</DocSecurity>
  <Lines>11</Lines>
  <Paragraphs>3</Paragraphs>
  <ScaleCrop>false</ScaleCrop>
  <Company>Microsoft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cp:lastPrinted>2024-02-29T06:59:00Z</cp:lastPrinted>
  <dcterms:created xsi:type="dcterms:W3CDTF">2026-09-11T04:28:00Z</dcterms:created>
  <dcterms:modified xsi:type="dcterms:W3CDTF">2026-09-11T04:28:00Z</dcterms:modified>
  <dc:language>ru-RU</dc:language>
</cp:coreProperties>
</file>