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E3BFA">
        <w:trPr>
          <w:cantSplit/>
          <w:trHeight w:val="123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DE3BFA" w:rsidRDefault="00016A65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2195830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DE3BFA" w:rsidRDefault="00016A65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E3BFA" w:rsidRDefault="00016A65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DE3BFA" w:rsidRDefault="00016A65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DE3BFA">
        <w:trPr>
          <w:cantSplit/>
          <w:trHeight w:val="1078"/>
        </w:trPr>
        <w:tc>
          <w:tcPr>
            <w:tcW w:w="9072" w:type="dxa"/>
            <w:vAlign w:val="bottom"/>
          </w:tcPr>
          <w:p w:rsidR="00DE3BFA" w:rsidRDefault="00DE3BFA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</w:p>
          <w:p w:rsidR="00DE3BFA" w:rsidRDefault="00016A65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DE3BFA" w:rsidRDefault="00DE3BFA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DE3BFA" w:rsidRDefault="00016A65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DE3BFA" w:rsidRDefault="00DE3BFA">
      <w:pPr>
        <w:jc w:val="center"/>
        <w:rPr>
          <w:sz w:val="28"/>
          <w:szCs w:val="28"/>
        </w:rPr>
      </w:pPr>
    </w:p>
    <w:tbl>
      <w:tblPr>
        <w:tblW w:w="6785" w:type="dxa"/>
        <w:tblInd w:w="1634" w:type="dxa"/>
        <w:tblLayout w:type="fixed"/>
        <w:tblLook w:val="04A0"/>
      </w:tblPr>
      <w:tblGrid>
        <w:gridCol w:w="6785"/>
      </w:tblGrid>
      <w:tr w:rsidR="00DE3BFA">
        <w:trPr>
          <w:trHeight w:val="918"/>
        </w:trPr>
        <w:tc>
          <w:tcPr>
            <w:tcW w:w="6785" w:type="dxa"/>
          </w:tcPr>
          <w:p w:rsidR="00DE3BFA" w:rsidRDefault="00016A6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</w:t>
            </w:r>
            <w:r>
              <w:rPr>
                <w:color w:val="000000"/>
                <w:sz w:val="28"/>
                <w:szCs w:val="28"/>
              </w:rPr>
              <w:t>специально отведенных мест</w:t>
            </w:r>
            <w:r>
              <w:rPr>
                <w:sz w:val="28"/>
                <w:szCs w:val="28"/>
              </w:rPr>
              <w:t xml:space="preserve"> и помещений </w:t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проведения  собраний, встреч </w:t>
            </w:r>
            <w:r>
              <w:rPr>
                <w:sz w:val="28"/>
                <w:szCs w:val="28"/>
              </w:rPr>
              <w:t xml:space="preserve">кандидатов в Губернаторы </w:t>
            </w:r>
            <w:r>
              <w:rPr>
                <w:sz w:val="28"/>
                <w:szCs w:val="28"/>
              </w:rPr>
              <w:t xml:space="preserve">Оренбургской области,  кандидатов </w:t>
            </w:r>
            <w:r>
              <w:rPr>
                <w:sz w:val="28"/>
                <w:szCs w:val="28"/>
              </w:rPr>
              <w:t>в депутаты Совета депутатов</w:t>
            </w:r>
          </w:p>
          <w:p w:rsidR="00DE3BFA" w:rsidRDefault="00016A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 сельсовета и Беляевского района</w:t>
            </w:r>
          </w:p>
          <w:p w:rsidR="00DE3BFA" w:rsidRDefault="00DE3B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E3BFA" w:rsidRDefault="00DE3BFA">
      <w:pPr>
        <w:jc w:val="both"/>
        <w:rPr>
          <w:sz w:val="28"/>
          <w:szCs w:val="28"/>
        </w:rPr>
      </w:pPr>
    </w:p>
    <w:p w:rsidR="00DE3BFA" w:rsidRDefault="00016A65">
      <w:pPr>
        <w:keepNext/>
        <w:shd w:val="clear" w:color="auto" w:fill="FFFFFF"/>
        <w:ind w:firstLine="567"/>
        <w:jc w:val="both"/>
        <w:outlineLvl w:val="0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 xml:space="preserve">В соответствии </w:t>
      </w:r>
      <w:r>
        <w:rPr>
          <w:spacing w:val="2"/>
          <w:sz w:val="28"/>
          <w:szCs w:val="28"/>
          <w:shd w:val="clear" w:color="auto" w:fill="FFFFFF"/>
        </w:rPr>
        <w:t>с </w:t>
      </w:r>
      <w:hyperlink r:id="rId6">
        <w:r>
          <w:rPr>
            <w:rStyle w:val="a5"/>
            <w:spacing w:val="2"/>
            <w:sz w:val="28"/>
            <w:szCs w:val="28"/>
            <w:shd w:val="clear" w:color="auto" w:fill="FFFFFF"/>
          </w:rPr>
          <w:t xml:space="preserve">Федеральным законом от 12.06.2002 №67-ФЗ "Об основных гарантиях </w:t>
        </w:r>
        <w:r>
          <w:rPr>
            <w:rStyle w:val="a5"/>
            <w:spacing w:val="2"/>
            <w:sz w:val="28"/>
            <w:szCs w:val="28"/>
            <w:shd w:val="clear" w:color="auto" w:fill="FFFFFF"/>
          </w:rPr>
          <w:t>избирательных прав и права на участие в референдуме граждан Российской Федерации"</w:t>
        </w:r>
      </w:hyperlink>
      <w:r>
        <w:rPr>
          <w:spacing w:val="2"/>
          <w:sz w:val="28"/>
          <w:szCs w:val="28"/>
          <w:shd w:val="clear" w:color="auto" w:fill="FFFFFF"/>
        </w:rPr>
        <w:t>,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 </w:t>
      </w:r>
      <w:r>
        <w:rPr>
          <w:bCs/>
          <w:kern w:val="2"/>
          <w:sz w:val="28"/>
          <w:szCs w:val="28"/>
        </w:rPr>
        <w:t xml:space="preserve">статьей  45 Закона Оренбургской области </w:t>
      </w:r>
      <w:r>
        <w:rPr>
          <w:spacing w:val="2"/>
          <w:sz w:val="28"/>
          <w:szCs w:val="28"/>
          <w:shd w:val="clear" w:color="auto" w:fill="FFFFFF"/>
        </w:rPr>
        <w:t xml:space="preserve">от 25.06.2012 N 883/250-V-ОЗ «О выборах Губернатора Оренбургской области», статьей 56 </w:t>
      </w:r>
      <w:r>
        <w:rPr>
          <w:bCs/>
          <w:kern w:val="2"/>
          <w:sz w:val="28"/>
          <w:szCs w:val="28"/>
        </w:rPr>
        <w:t xml:space="preserve">Закона Оренбургской области от </w:t>
      </w:r>
      <w:r>
        <w:rPr>
          <w:sz w:val="28"/>
          <w:szCs w:val="28"/>
        </w:rPr>
        <w:t xml:space="preserve">09.06.2022 № </w:t>
      </w:r>
      <w:r>
        <w:rPr>
          <w:sz w:val="28"/>
          <w:szCs w:val="28"/>
        </w:rPr>
        <w:t>321/100-VII-ОЗ  «О выборах депутатов представительных органов муниципальных образований в Оренбургской области»</w:t>
      </w:r>
      <w:r>
        <w:rPr>
          <w:bCs/>
          <w:kern w:val="2"/>
          <w:sz w:val="28"/>
          <w:szCs w:val="28"/>
        </w:rPr>
        <w:t>:</w:t>
      </w:r>
      <w:proofErr w:type="gramEnd"/>
    </w:p>
    <w:p w:rsidR="00DE3BFA" w:rsidRDefault="00016A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помещений для проведения собраний, встреч с избирателями зарегистрированными кандидатами, и их доверенными лицами, полити</w:t>
      </w:r>
      <w:r>
        <w:rPr>
          <w:sz w:val="28"/>
          <w:szCs w:val="28"/>
        </w:rPr>
        <w:t xml:space="preserve">ческими партиями, выдвинувшими зарегистрированных кандидатов в Губернаторы Оренбургской области и в депутаты Совета депутатов Беляевского сельсовета и Беляевского района согласно приложению. </w:t>
      </w:r>
    </w:p>
    <w:p w:rsidR="00DE3BFA" w:rsidRDefault="00016A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</w:t>
      </w:r>
      <w:r>
        <w:rPr>
          <w:sz w:val="28"/>
          <w:szCs w:val="28"/>
        </w:rPr>
        <w:t>собой.</w:t>
      </w:r>
    </w:p>
    <w:p w:rsidR="00DE3BFA" w:rsidRDefault="00016A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официального обнародования. </w:t>
      </w:r>
    </w:p>
    <w:p w:rsidR="00DE3BFA" w:rsidRDefault="00DE3BFA">
      <w:pPr>
        <w:ind w:firstLine="709"/>
        <w:jc w:val="both"/>
        <w:rPr>
          <w:sz w:val="28"/>
          <w:szCs w:val="28"/>
        </w:rPr>
      </w:pPr>
    </w:p>
    <w:p w:rsidR="00DE3BFA" w:rsidRDefault="00DE3BFA" w:rsidP="00016A65">
      <w:pPr>
        <w:jc w:val="both"/>
        <w:rPr>
          <w:sz w:val="28"/>
          <w:szCs w:val="28"/>
        </w:rPr>
      </w:pPr>
    </w:p>
    <w:p w:rsidR="00DE3BFA" w:rsidRDefault="00016A65">
      <w:pPr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8077200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sz w:val="26"/>
          <w:szCs w:val="26"/>
          <w:lang w:eastAsia="en-US"/>
        </w:rPr>
        <w:t xml:space="preserve">Глава муниципального образования                                                       М.Х. </w:t>
      </w:r>
      <w:proofErr w:type="spellStart"/>
      <w:r>
        <w:rPr>
          <w:rFonts w:eastAsiaTheme="minorHAnsi"/>
          <w:sz w:val="26"/>
          <w:szCs w:val="26"/>
          <w:lang w:eastAsia="en-US"/>
        </w:rPr>
        <w:t>Елешев</w:t>
      </w:r>
      <w:proofErr w:type="spellEnd"/>
    </w:p>
    <w:p w:rsidR="00DE3BFA" w:rsidRDefault="00016A65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DE3BFA" w:rsidRDefault="00DE3BFA">
      <w:pPr>
        <w:ind w:firstLine="709"/>
        <w:jc w:val="both"/>
        <w:rPr>
          <w:sz w:val="28"/>
          <w:szCs w:val="28"/>
        </w:rPr>
      </w:pPr>
    </w:p>
    <w:p w:rsidR="00DE3BFA" w:rsidRDefault="00DE3BFA">
      <w:pPr>
        <w:ind w:firstLine="709"/>
        <w:jc w:val="both"/>
        <w:rPr>
          <w:sz w:val="28"/>
          <w:szCs w:val="28"/>
        </w:rPr>
      </w:pPr>
    </w:p>
    <w:p w:rsidR="00DE3BFA" w:rsidRDefault="00DE3BFA">
      <w:pPr>
        <w:ind w:firstLine="709"/>
        <w:jc w:val="both"/>
        <w:rPr>
          <w:sz w:val="28"/>
          <w:szCs w:val="28"/>
        </w:rPr>
      </w:pPr>
    </w:p>
    <w:p w:rsidR="00DE3BFA" w:rsidRDefault="00DE3BFA">
      <w:pPr>
        <w:ind w:firstLine="709"/>
        <w:jc w:val="both"/>
        <w:rPr>
          <w:sz w:val="28"/>
          <w:szCs w:val="28"/>
        </w:rPr>
      </w:pPr>
    </w:p>
    <w:p w:rsidR="00DE3BFA" w:rsidRDefault="00DE3BFA">
      <w:pPr>
        <w:ind w:firstLine="709"/>
        <w:jc w:val="both"/>
        <w:rPr>
          <w:sz w:val="28"/>
          <w:szCs w:val="28"/>
        </w:rPr>
      </w:pPr>
    </w:p>
    <w:p w:rsidR="00016A65" w:rsidRDefault="00016A65">
      <w:pPr>
        <w:ind w:firstLine="709"/>
        <w:jc w:val="both"/>
        <w:rPr>
          <w:sz w:val="28"/>
          <w:szCs w:val="28"/>
        </w:rPr>
      </w:pPr>
    </w:p>
    <w:p w:rsidR="00DE3BFA" w:rsidRDefault="00016A65">
      <w:pPr>
        <w:rPr>
          <w:sz w:val="26"/>
          <w:szCs w:val="26"/>
        </w:rPr>
      </w:pPr>
      <w:r>
        <w:rPr>
          <w:sz w:val="26"/>
          <w:szCs w:val="26"/>
        </w:rPr>
        <w:t xml:space="preserve">Разослано: избирательной комиссии, администрации </w:t>
      </w:r>
      <w:r>
        <w:rPr>
          <w:sz w:val="26"/>
          <w:szCs w:val="26"/>
        </w:rPr>
        <w:t>района, прокурору, в дело</w:t>
      </w:r>
      <w:r>
        <w:rPr>
          <w:color w:val="000000"/>
          <w:sz w:val="26"/>
          <w:szCs w:val="26"/>
        </w:rPr>
        <w:t>.</w:t>
      </w: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016A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DE3BFA" w:rsidRDefault="00016A65">
      <w:pPr>
        <w:ind w:left="5040" w:firstLine="2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 </w:t>
      </w:r>
    </w:p>
    <w:p w:rsidR="00DE3BFA" w:rsidRDefault="00016A65">
      <w:pPr>
        <w:ind w:left="5040" w:firstLine="2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сельсовета</w:t>
      </w:r>
    </w:p>
    <w:p w:rsidR="00DE3BFA" w:rsidRDefault="00016A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14.08.2025  № 89</w:t>
      </w:r>
      <w:r>
        <w:rPr>
          <w:color w:val="000000"/>
          <w:sz w:val="28"/>
          <w:szCs w:val="28"/>
        </w:rPr>
        <w:t xml:space="preserve"> -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:rsidR="00DE3BFA" w:rsidRDefault="00DE3BFA">
      <w:pPr>
        <w:jc w:val="center"/>
        <w:rPr>
          <w:sz w:val="28"/>
          <w:szCs w:val="28"/>
        </w:rPr>
      </w:pPr>
    </w:p>
    <w:p w:rsidR="00DE3BFA" w:rsidRDefault="00DE3BFA">
      <w:pPr>
        <w:jc w:val="center"/>
        <w:rPr>
          <w:sz w:val="28"/>
          <w:szCs w:val="28"/>
        </w:rPr>
      </w:pPr>
    </w:p>
    <w:p w:rsidR="00DE3BFA" w:rsidRDefault="00DE3BFA">
      <w:pPr>
        <w:jc w:val="center"/>
        <w:rPr>
          <w:sz w:val="28"/>
          <w:szCs w:val="28"/>
        </w:rPr>
      </w:pPr>
    </w:p>
    <w:p w:rsidR="00DE3BFA" w:rsidRDefault="00016A6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DE3BFA" w:rsidRDefault="00016A6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отведенных мест для проведения собраний, встреч с избирателями  зарегистрированными кандидатами, и их доверенными лицами,</w:t>
      </w:r>
      <w:r>
        <w:rPr>
          <w:sz w:val="28"/>
          <w:szCs w:val="28"/>
        </w:rPr>
        <w:t xml:space="preserve"> политическими партиями, выдвинувшими зарегистрированных кандидатов в  Губернаторы Оренбургской области и в депутаты Совета депутатов  Беляевского сельсовета и Беляевского района, на территории муниципального образования Беляевский сельсовет  Беляевского р</w:t>
      </w:r>
      <w:r>
        <w:rPr>
          <w:sz w:val="28"/>
          <w:szCs w:val="28"/>
        </w:rPr>
        <w:t>айона Оренбургской области</w:t>
      </w:r>
    </w:p>
    <w:p w:rsidR="00DE3BFA" w:rsidRDefault="00DE3BFA">
      <w:pPr>
        <w:jc w:val="center"/>
        <w:rPr>
          <w:sz w:val="28"/>
          <w:szCs w:val="28"/>
        </w:rPr>
      </w:pPr>
    </w:p>
    <w:p w:rsidR="00DE3BFA" w:rsidRDefault="00DE3BFA">
      <w:pPr>
        <w:jc w:val="center"/>
        <w:rPr>
          <w:sz w:val="28"/>
          <w:szCs w:val="28"/>
        </w:rPr>
      </w:pPr>
    </w:p>
    <w:p w:rsidR="00DE3BFA" w:rsidRDefault="00DE3BFA">
      <w:pPr>
        <w:jc w:val="center"/>
        <w:rPr>
          <w:sz w:val="28"/>
          <w:szCs w:val="28"/>
        </w:rPr>
      </w:pPr>
    </w:p>
    <w:p w:rsidR="00DE3BFA" w:rsidRDefault="00016A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Избирательный участок № 191 – в здании  МБОУ «</w:t>
      </w:r>
      <w:proofErr w:type="spellStart"/>
      <w:r>
        <w:rPr>
          <w:sz w:val="28"/>
          <w:szCs w:val="28"/>
        </w:rPr>
        <w:t>Жанаталапская</w:t>
      </w:r>
      <w:proofErr w:type="spellEnd"/>
      <w:r>
        <w:rPr>
          <w:sz w:val="28"/>
          <w:szCs w:val="28"/>
        </w:rPr>
        <w:t xml:space="preserve"> СОШ» по адресу: Оренбургская область, Беляевский район, с.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>, ул. Центральная, д. 2А,</w:t>
      </w:r>
    </w:p>
    <w:p w:rsidR="00DE3BFA" w:rsidRDefault="00016A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Избирательные участки № 216, 217, 218 – в здании Беляевского район</w:t>
      </w:r>
      <w:r>
        <w:rPr>
          <w:sz w:val="28"/>
          <w:szCs w:val="28"/>
        </w:rPr>
        <w:t xml:space="preserve">ного Дома культуры по адресу: </w:t>
      </w:r>
      <w:proofErr w:type="gramStart"/>
      <w:r>
        <w:rPr>
          <w:sz w:val="28"/>
          <w:szCs w:val="28"/>
        </w:rPr>
        <w:t>Оренбургская область, Беляевский район, с. Беляевка, ул. Ленинская, д. 42 в.</w:t>
      </w:r>
      <w:proofErr w:type="gramEnd"/>
    </w:p>
    <w:p w:rsidR="00DE3BFA" w:rsidRDefault="00DE3BFA">
      <w:pPr>
        <w:spacing w:line="360" w:lineRule="auto"/>
        <w:jc w:val="both"/>
        <w:rPr>
          <w:sz w:val="28"/>
          <w:szCs w:val="28"/>
        </w:rPr>
      </w:pPr>
    </w:p>
    <w:p w:rsidR="00DE3BFA" w:rsidRDefault="00DE3BFA">
      <w:pPr>
        <w:jc w:val="center"/>
        <w:rPr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center"/>
        <w:rPr>
          <w:color w:val="000000"/>
          <w:sz w:val="28"/>
          <w:szCs w:val="28"/>
        </w:rPr>
      </w:pPr>
    </w:p>
    <w:p w:rsidR="00DE3BFA" w:rsidRDefault="00DE3BFA">
      <w:pPr>
        <w:jc w:val="both"/>
        <w:rPr>
          <w:sz w:val="28"/>
          <w:szCs w:val="28"/>
        </w:rPr>
      </w:pPr>
    </w:p>
    <w:sectPr w:rsidR="00DE3BFA" w:rsidSect="00DE3BF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3BFA"/>
    <w:rsid w:val="00016A65"/>
    <w:rsid w:val="00D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E2BEE"/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961969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DE3BF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E3BFA"/>
    <w:pPr>
      <w:spacing w:after="140" w:line="276" w:lineRule="auto"/>
    </w:pPr>
  </w:style>
  <w:style w:type="paragraph" w:styleId="a7">
    <w:name w:val="List"/>
    <w:basedOn w:val="a6"/>
    <w:rsid w:val="00DE3BFA"/>
  </w:style>
  <w:style w:type="paragraph" w:customStyle="1" w:styleId="Caption">
    <w:name w:val="Caption"/>
    <w:basedOn w:val="a"/>
    <w:qFormat/>
    <w:rsid w:val="00DE3B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E3BFA"/>
    <w:pPr>
      <w:suppressLineNumbers/>
    </w:pPr>
  </w:style>
  <w:style w:type="paragraph" w:styleId="a8">
    <w:name w:val="List Paragraph"/>
    <w:basedOn w:val="a"/>
    <w:uiPriority w:val="34"/>
    <w:qFormat/>
    <w:rsid w:val="0000470F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E2BE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201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0EB9-66D8-496A-BEF0-CA20CEEF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2025-08-14T11:05:00Z</cp:lastPrinted>
  <dcterms:created xsi:type="dcterms:W3CDTF">2025-08-14T11:05:00Z</dcterms:created>
  <dcterms:modified xsi:type="dcterms:W3CDTF">2025-08-14T11:05:00Z</dcterms:modified>
  <dc:language>ru-RU</dc:language>
</cp:coreProperties>
</file>