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FC" w:rsidRDefault="002C57FC" w:rsidP="002C57FC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:rsidR="002C57FC" w:rsidRPr="00D80226" w:rsidRDefault="002C57FC" w:rsidP="00D802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0E30" w:rsidRPr="00FE1233" w:rsidRDefault="007F0CF7" w:rsidP="0076398F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39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Информационная кампания по предоставлению налоговых</w:t>
      </w:r>
      <w:r w:rsidR="007639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льгот по имущественным налогам</w:t>
      </w:r>
      <w:r w:rsidR="0076398F" w:rsidRPr="007639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639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физическим лицам</w:t>
      </w:r>
    </w:p>
    <w:p w:rsidR="00FE1233" w:rsidRDefault="00FE1233" w:rsidP="0076398F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FE1233" w:rsidRDefault="00FE1233" w:rsidP="0076398F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FE1233" w:rsidRDefault="00FE1233" w:rsidP="0076398F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FE1233" w:rsidRPr="00FE1233" w:rsidRDefault="00FE1233" w:rsidP="00FE123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12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Pr="00FE12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«Бегущая строка»</w:t>
      </w:r>
      <w:r w:rsidR="00C669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  <w:bookmarkStart w:id="0" w:name="_GoBack"/>
      <w:bookmarkEnd w:id="0"/>
    </w:p>
    <w:p w:rsidR="00FE1233" w:rsidRPr="002C57FC" w:rsidRDefault="00FE1233" w:rsidP="00FE1233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31.03.2021</w:t>
      </w:r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подайте в налоговый орган заявление о предоставлении льготы по имущественным налогам с указанием реквизитов документа, подтверждающего право на льготу, впервые возникшее в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D6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1233" w:rsidRPr="002C57FC" w:rsidRDefault="00FE1233" w:rsidP="00FE1233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Направить заявление о предоставлении льготы можно через Личный кабинет н</w:t>
      </w:r>
      <w:r w:rsidR="004D6BD5">
        <w:rPr>
          <w:rFonts w:ascii="Times New Roman" w:hAnsi="Times New Roman" w:cs="Times New Roman"/>
          <w:color w:val="000000" w:themeColor="text1"/>
          <w:sz w:val="28"/>
          <w:szCs w:val="28"/>
        </w:rPr>
        <w:t>а сайте ФНС России www.nalog.ru</w:t>
      </w:r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1233" w:rsidRPr="002C57FC" w:rsidRDefault="00FE1233" w:rsidP="00FE1233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Подробности на сайте ФНС России (www.nalog.ru) </w:t>
      </w:r>
      <w:r w:rsidR="004D6BD5">
        <w:rPr>
          <w:rFonts w:ascii="Times New Roman" w:hAnsi="Times New Roman" w:cs="Times New Roman"/>
          <w:color w:val="000000" w:themeColor="text1"/>
          <w:sz w:val="28"/>
          <w:szCs w:val="28"/>
        </w:rPr>
        <w:t>или по телефону 8-800-222-22-22</w:t>
      </w:r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3576" w:rsidRDefault="00FE1233" w:rsidP="00FE1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12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A73576" w:rsidRPr="00A735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налогу на имущество физических лиц:</w:t>
      </w:r>
    </w:p>
    <w:p w:rsidR="00601E33" w:rsidRDefault="00601E33" w:rsidP="002C57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Индивидуальные предприниматели, осуществляющие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инфекции, перечень которых утверждается Правительством Российской Федерации, освобождаются от исполнения обязанности уплатить налог на имущество физических лиц за период владения объектом налогообложения с 1 апреля по 30 июня 2020 года в отношении объектов налогообложения, используемых (предназначенных для использования) в</w:t>
      </w:r>
      <w:proofErr w:type="gramEnd"/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предпринимательской деятельности.</w:t>
      </w:r>
    </w:p>
    <w:p w:rsidR="00A73576" w:rsidRDefault="00A73576" w:rsidP="00A73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</w:t>
      </w:r>
      <w:r w:rsidRPr="00A7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 на налоговую льготу имеют следующие категории налогоплательщиков:</w:t>
      </w:r>
    </w:p>
    <w:p w:rsidR="00A73576" w:rsidRPr="00A73576" w:rsidRDefault="00A73576" w:rsidP="00A73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Герои Советского Союза и Герои Российской Федерации, а также лица, награжденные орденом Славы трех степеней;</w:t>
      </w:r>
    </w:p>
    <w:p w:rsidR="00A73576" w:rsidRPr="00A73576" w:rsidRDefault="00A73576" w:rsidP="00A73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инвалиды I и II групп инвалидности;</w:t>
      </w:r>
    </w:p>
    <w:p w:rsidR="00A73576" w:rsidRPr="00A73576" w:rsidRDefault="00A73576" w:rsidP="00A73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инвалиды с детства, дети-инвалиды;</w:t>
      </w:r>
    </w:p>
    <w:p w:rsidR="00A73576" w:rsidRPr="00A73576" w:rsidRDefault="00A73576" w:rsidP="00A73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</w:r>
    </w:p>
    <w:p w:rsidR="00A73576" w:rsidRPr="00A73576" w:rsidRDefault="00A73576" w:rsidP="00A73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</w:r>
    </w:p>
    <w:p w:rsidR="00A73576" w:rsidRPr="00A73576" w:rsidRDefault="00A73576" w:rsidP="00A73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пенсионеры, получающие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</w:t>
      </w:r>
      <w:r w:rsidRPr="00A7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соответствии с законодательством Российской Федерации выплачивается ежемесячное пожизненное содержание;</w:t>
      </w:r>
    </w:p>
    <w:p w:rsidR="00A73576" w:rsidRPr="00A73576" w:rsidRDefault="00A73576" w:rsidP="00A73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A73576" w:rsidRPr="00A73576" w:rsidRDefault="00A73576" w:rsidP="00A73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и супруги военнослужащих и государственных служащих, погибших при исполнении служебных обязанностей;</w:t>
      </w:r>
    </w:p>
    <w:p w:rsidR="00A73576" w:rsidRPr="002C57FC" w:rsidRDefault="00A73576" w:rsidP="00A73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физические лица, осуществляющие профессиональную творческую деятельность, -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домов, квартир, комнат, используемых для организации открытых для посещения негосударственных музеев, галерей, библиотек, - на период таког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их использования и т. д.</w:t>
      </w:r>
    </w:p>
    <w:p w:rsidR="00601E33" w:rsidRPr="002C57FC" w:rsidRDefault="00601E33" w:rsidP="002C57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601E33" w:rsidRPr="002C57FC" w:rsidRDefault="00601E33" w:rsidP="002C57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налоговых льгот.</w:t>
      </w:r>
    </w:p>
    <w:p w:rsidR="00601E33" w:rsidRPr="002C57FC" w:rsidRDefault="00601E33" w:rsidP="002C57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Налоговая льгота предоставляется в отношении следующих видов объектов налогообложения:</w:t>
      </w:r>
    </w:p>
    <w:p w:rsidR="00601E33" w:rsidRPr="002C57FC" w:rsidRDefault="00601E33" w:rsidP="002C57F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квартира, часть квартиры или комната;</w:t>
      </w:r>
    </w:p>
    <w:p w:rsidR="00601E33" w:rsidRPr="002C57FC" w:rsidRDefault="00601E33" w:rsidP="002C57F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жилой дом или часть жилого дома;</w:t>
      </w:r>
    </w:p>
    <w:p w:rsidR="00601E33" w:rsidRPr="002C57FC" w:rsidRDefault="00601E33" w:rsidP="002C57F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помещение или сооружение, указанные в </w:t>
      </w:r>
      <w:hyperlink r:id="rId6" w:anchor="p_625770948" w:history="1">
        <w:r w:rsidRPr="002C57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подпункте 14 пункта 1 статьи 407 Налогового кодекса РФ</w:t>
        </w:r>
      </w:hyperlink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01E33" w:rsidRPr="002C57FC" w:rsidRDefault="00601E33" w:rsidP="002C57F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хозяйственное строение или сооружение, указанные в </w:t>
      </w:r>
      <w:hyperlink r:id="rId7" w:anchor="p_19284" w:history="1">
        <w:r w:rsidRPr="002C57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подпункте 15 пункта 1 статьи 407 Налогового кодекса РФ</w:t>
        </w:r>
      </w:hyperlink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01E33" w:rsidRPr="002C57FC" w:rsidRDefault="00601E33" w:rsidP="002C57F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гараж или </w:t>
      </w:r>
      <w:proofErr w:type="spellStart"/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машино</w:t>
      </w:r>
      <w:proofErr w:type="spellEnd"/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-место.</w:t>
      </w:r>
    </w:p>
    <w:p w:rsidR="00601E33" w:rsidRPr="002C57FC" w:rsidRDefault="00601E33" w:rsidP="002C57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Налоговая льгота не предоставляется в отношении объектов налогообложения, указанных в </w:t>
      </w:r>
      <w:hyperlink r:id="rId8" w:anchor="p_19243" w:history="1">
        <w:r w:rsidRPr="002C57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подпункте 2 пункта 2 статьи 406 Налогового кодекса РФ</w:t>
        </w:r>
      </w:hyperlink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 исключением гаражей и </w:t>
      </w:r>
      <w:proofErr w:type="spellStart"/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машино</w:t>
      </w:r>
      <w:proofErr w:type="spellEnd"/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-мест, расположенных в таких объектах налогообложения.</w:t>
      </w:r>
    </w:p>
    <w:p w:rsidR="00601E33" w:rsidRPr="002C57FC" w:rsidRDefault="00601E33" w:rsidP="002C57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в соответствии с пунктом 3 </w:t>
      </w:r>
      <w:hyperlink r:id="rId9" w:history="1">
        <w:r w:rsidRPr="002C57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статьи 346.1</w:t>
        </w:r>
      </w:hyperlink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пунктом 3 </w:t>
      </w:r>
      <w:hyperlink r:id="rId10" w:history="1">
        <w:r w:rsidRPr="002C57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статьи 346.11</w:t>
        </w:r>
      </w:hyperlink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пунктом 4 </w:t>
      </w:r>
      <w:hyperlink r:id="rId11" w:history="1">
        <w:r w:rsidRPr="002C57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статьи 346.26</w:t>
        </w:r>
      </w:hyperlink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пунктом 10 </w:t>
      </w:r>
      <w:hyperlink r:id="rId12" w:history="1">
        <w:r w:rsidRPr="002C57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статьи 346.23 Налогового кодекса Российской Федерации</w:t>
        </w:r>
      </w:hyperlink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применение индивидуальными предпринимателями системы налогообложения для сельскохозяйственных товаропроизводителей, упрощенной системы налогообложения, системы налогообложения в виде единого налога на вмененный доход для отдельных видов деятельности, патентной системы налогообложения предусматривает их освобождение от уплаты налога на</w:t>
      </w:r>
      <w:proofErr w:type="gramEnd"/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имущество физических лиц в отношении имущества, используемого в предпринимательской деятельности, за исключением объектов налогообложения налогом на имущество физических лиц, включенных в перечень административно-деловых и торговых центров, определяемый в соответствии со </w:t>
      </w:r>
      <w:hyperlink r:id="rId13" w:history="1">
        <w:r w:rsidRPr="002C57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статьей 378.2 Налогового кодекса</w:t>
        </w:r>
      </w:hyperlink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73576" w:rsidRDefault="00A73576" w:rsidP="00A73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Также предоставляется налоговый вычет для физических лиц, имеющих трех и более несове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ршеннолетних детей, </w:t>
      </w:r>
      <w:r w:rsidR="006B1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виде уменьшения налоговой базы </w:t>
      </w:r>
      <w:r w:rsidRPr="00A7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</w:t>
      </w:r>
      <w:proofErr w:type="gramStart"/>
      <w:r w:rsidRPr="00A7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A73576" w:rsidRPr="006B1FF2" w:rsidRDefault="006B1FF2" w:rsidP="002C57FC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1F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земельному налогу:</w:t>
      </w:r>
    </w:p>
    <w:p w:rsidR="004D752D" w:rsidRDefault="004D752D" w:rsidP="002C57F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Вычетом в размере кадастровой стоимости 600 кв. метров по одному земельному участку могут воспользоваться:</w:t>
      </w:r>
    </w:p>
    <w:p w:rsidR="004D752D" w:rsidRDefault="004D752D" w:rsidP="002C57F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52D">
        <w:rPr>
          <w:rFonts w:ascii="Times New Roman" w:hAnsi="Times New Roman" w:cs="Times New Roman"/>
          <w:color w:val="000000" w:themeColor="text1"/>
          <w:sz w:val="28"/>
          <w:szCs w:val="28"/>
        </w:rPr>
        <w:t>инвалид</w:t>
      </w:r>
      <w:r w:rsidR="00976CB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D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 и II групп инвалидности;</w:t>
      </w:r>
    </w:p>
    <w:p w:rsidR="004D752D" w:rsidRDefault="004D752D" w:rsidP="002C57F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инвалиды с детства, дети-инвалиды;</w:t>
      </w:r>
    </w:p>
    <w:p w:rsidR="004D752D" w:rsidRDefault="004D752D" w:rsidP="002C57F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ветераны и инвалиды Великой Отечественной</w:t>
      </w:r>
      <w:r w:rsidR="00976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войны, а также ветераны и инвалиды боевых действий;</w:t>
      </w:r>
    </w:p>
    <w:p w:rsidR="00976CB0" w:rsidRDefault="00976CB0" w:rsidP="002C57F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пенсионеры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предпенсионеры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6CB0" w:rsidRDefault="00976CB0" w:rsidP="002C57F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CB0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76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76CB0">
        <w:rPr>
          <w:rFonts w:ascii="Times New Roman" w:hAnsi="Times New Roman" w:cs="Times New Roman"/>
          <w:color w:val="000000" w:themeColor="text1"/>
          <w:sz w:val="28"/>
          <w:szCs w:val="28"/>
        </w:rPr>
        <w:t>, имеющих трех и более несовершеннолетних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</w:t>
      </w:r>
    </w:p>
    <w:p w:rsidR="00605519" w:rsidRDefault="00605519" w:rsidP="00976CB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F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транспортному налогу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льготы установлены Законом Оренбургской области </w:t>
      </w:r>
      <w:r w:rsidRPr="00605519">
        <w:rPr>
          <w:rFonts w:ascii="Times New Roman" w:hAnsi="Times New Roman" w:cs="Times New Roman"/>
          <w:color w:val="000000" w:themeColor="text1"/>
          <w:sz w:val="28"/>
          <w:szCs w:val="28"/>
        </w:rPr>
        <w:t>Оренбургской области от 16.11.2002 № 322/66-III-ОЗ «О транспортном налоге» (далее – Закон)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следующих категорий:</w:t>
      </w:r>
    </w:p>
    <w:p w:rsidR="00605519" w:rsidRPr="00605519" w:rsidRDefault="00C06035" w:rsidP="006055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605519" w:rsidRPr="00605519">
        <w:rPr>
          <w:rFonts w:ascii="Times New Roman" w:hAnsi="Times New Roman" w:cs="Times New Roman"/>
          <w:color w:val="000000" w:themeColor="text1"/>
          <w:sz w:val="28"/>
          <w:szCs w:val="28"/>
        </w:rPr>
        <w:t>Освобождаются от уплаты налога:</w:t>
      </w:r>
    </w:p>
    <w:p w:rsidR="00605519" w:rsidRPr="00605519" w:rsidRDefault="00605519" w:rsidP="006055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519">
        <w:rPr>
          <w:rFonts w:ascii="Times New Roman" w:hAnsi="Times New Roman" w:cs="Times New Roman"/>
          <w:color w:val="000000" w:themeColor="text1"/>
          <w:sz w:val="28"/>
          <w:szCs w:val="28"/>
        </w:rPr>
        <w:t>Герои Советского Союза, Герои Российской Федерации, Герои Социалистического Труда, полные кавалеры ордена Славы, полные кавалеры ордена Трудовой Славы;</w:t>
      </w:r>
    </w:p>
    <w:p w:rsidR="00605519" w:rsidRPr="00605519" w:rsidRDefault="00605519" w:rsidP="006055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51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Великой Отечественной войны и приравненные к ним лица (для лиц, на которых зарегистрированы два и более транспортных средства, льгота предоставляется не более чем по одному транспортному средству, имеющему наиболее мощные двигатель, тягу реактивного двигателя или валовую вместимость);</w:t>
      </w:r>
    </w:p>
    <w:p w:rsidR="00605519" w:rsidRPr="00605519" w:rsidRDefault="00605519" w:rsidP="006055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5519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граждан, подвергшихся воздействию радиации вследствие чернобыльской катастрофы, в соответствии с Законом Российской Федерации "О социальной защите граждан, подвергшихся радиации вследствие катастрофы на Чернобыльской АЭС" (для лиц, на которых зарегистрированы два и более транспортных средства, льгота предоставляется не более чем по одному транспортному средству, имеющему наиболее мощные двигатель, тягу реактивного двигателя или валовую вместимость);</w:t>
      </w:r>
      <w:proofErr w:type="gramEnd"/>
    </w:p>
    <w:p w:rsidR="00605519" w:rsidRPr="00605519" w:rsidRDefault="00605519" w:rsidP="006055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519">
        <w:rPr>
          <w:rFonts w:ascii="Times New Roman" w:hAnsi="Times New Roman" w:cs="Times New Roman"/>
          <w:color w:val="000000" w:themeColor="text1"/>
          <w:sz w:val="28"/>
          <w:szCs w:val="28"/>
        </w:rPr>
        <w:t>инвалиды всех категорий (для лиц, на которых зарегистрированы два и более транспортных средства, льгота предоставляется не более чем по одному транспортному средству, имеющему наиболее мощные двигатель, тягу реактивного двигателя или валовую вместимость);</w:t>
      </w:r>
    </w:p>
    <w:p w:rsidR="00605519" w:rsidRDefault="00605519" w:rsidP="006055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519">
        <w:rPr>
          <w:rFonts w:ascii="Times New Roman" w:hAnsi="Times New Roman" w:cs="Times New Roman"/>
          <w:color w:val="000000" w:themeColor="text1"/>
          <w:sz w:val="28"/>
          <w:szCs w:val="28"/>
        </w:rPr>
        <w:t>один из родителей (усыновителей), попечителей, опекунов, приемных родителей многодетной семьи (для лиц, на которых зарегистрированы два и более транспортных средства, льгота предоставляется не более чем по одному транспортному средству, имеющему наиболее мощный двигатель);</w:t>
      </w:r>
    </w:p>
    <w:p w:rsidR="00C06035" w:rsidRDefault="00C06035" w:rsidP="006055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0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Налог в размере 50 процентов уплачивают:</w:t>
      </w:r>
    </w:p>
    <w:p w:rsidR="00C06035" w:rsidRDefault="00C06035" w:rsidP="00C0603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6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лица, достигшие возраста 55 и 60 лет (соответственно женщины и мужчины), а также пенсионеры, получающие пенсии, назначенные в порядке, установленном законодательством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06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ветераны боевых действий (для лиц, на которых зарегистрированы два или более транспортных средства, льгота предоставляется не более чем по одному транспортному средству, имеющему наиболее мощные двигатель, тягу реактивного дви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гателя или валовую вместимость).</w:t>
      </w:r>
      <w:proofErr w:type="gramEnd"/>
    </w:p>
    <w:p w:rsidR="00C06035" w:rsidRDefault="00C06035" w:rsidP="00C0603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Налоговые льготы, установленные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 w:rsidRPr="00C06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предоставляются налогоплательщикам в отношении автомобилей легковых с мощностью двигателя свыше 250 л. с., мотоциклов и мотороллеров с мощностью двигателя свыше 40 л. с., грузовых автомобилей с мощностью двигателя свыше 250 л. </w:t>
      </w:r>
      <w:proofErr w:type="gramStart"/>
      <w:r w:rsidRPr="00C0603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C06035">
        <w:rPr>
          <w:rFonts w:ascii="Times New Roman" w:hAnsi="Times New Roman" w:cs="Times New Roman"/>
          <w:color w:val="000000" w:themeColor="text1"/>
          <w:sz w:val="28"/>
          <w:szCs w:val="28"/>
        </w:rPr>
        <w:t>., снегоходов, мотосаней с мощностью двигателя свыше 50 л. с., катеров, моторных лодок и других водных транспортных средств с мощностью двигателя свыше 100 л. с., яхт и других парусно-моторных судов с мощностью двигателя свыше 100 л. с., гидроциклов с мощностью двигателя свыше 100 л. с., самолетов, вертолетов и иных воздушных судов, имеющих двигатели, и самолетов, имеющих реактивные двигатели, с года выпуска которых прошло менее 5 лет.</w:t>
      </w:r>
    </w:p>
    <w:p w:rsidR="00976CB0" w:rsidRPr="002C57FC" w:rsidRDefault="00976CB0" w:rsidP="00976CB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налогоплательщик, имеющий право на налоговую льготу</w:t>
      </w:r>
      <w:r w:rsidR="006B1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1FF2" w:rsidRPr="006B1F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имущественным налогам</w:t>
      </w:r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t>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976CB0" w:rsidRDefault="00976CB0" w:rsidP="002C57F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о</w:t>
      </w:r>
      <w:r w:rsidRPr="00976CB0">
        <w:rPr>
          <w:rFonts w:ascii="Times New Roman" w:hAnsi="Times New Roman" w:cs="Times New Roman"/>
          <w:color w:val="000000" w:themeColor="text1"/>
          <w:sz w:val="28"/>
          <w:szCs w:val="28"/>
        </w:rPr>
        <w:t>рганы местного самоуправления, имеют право устанавливать дополнительные налоговые льготы по налогу на имущество физических лиц, не предусмотренные федеральным законодательством.</w:t>
      </w:r>
    </w:p>
    <w:p w:rsidR="00976CB0" w:rsidRDefault="00976CB0" w:rsidP="002C57F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CB0">
        <w:rPr>
          <w:rFonts w:ascii="Times New Roman" w:hAnsi="Times New Roman" w:cs="Times New Roman"/>
          <w:color w:val="000000" w:themeColor="text1"/>
          <w:sz w:val="28"/>
          <w:szCs w:val="28"/>
        </w:rPr>
        <w:t>С информацией о налоговых льготах (по всем видам имущественных налогов во всех муниципальных образованиях) можно ознакомиться в рубрике «Справочная информация о ставках и льготах по имущественным налогам», либо обратившись в налоговые инспекции или в контакт-центр ФНС России (тел. 8 800 – 222-22-22).</w:t>
      </w:r>
    </w:p>
    <w:p w:rsidR="000B7EBD" w:rsidRPr="002C57FC" w:rsidRDefault="000B7EBD" w:rsidP="002C57F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t>Убедившись, что налогоплательщик относиться к категориям физических лиц, имеющим право на налоговую льготу, но льгота не учтена в полученном налоговом уведомлении или возникла впервые, целесообразно подать в любой налоговый орган заявление о предоставлении льготы по транспортному налогу, земельному налогу, налогу на имущество физических лиц по установленной форме (письмо ФНС России от 13.05.2020 № БС-4-21/7799@).</w:t>
      </w:r>
      <w:proofErr w:type="gramEnd"/>
    </w:p>
    <w:p w:rsidR="000B7EBD" w:rsidRPr="002C57FC" w:rsidRDefault="000B7EBD" w:rsidP="002C57F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Подать заявление о предоставлении налоговой льготы в налоговый орган можно любым удобным способом:</w:t>
      </w:r>
    </w:p>
    <w:p w:rsidR="000B7EBD" w:rsidRPr="002C57FC" w:rsidRDefault="000B7EBD" w:rsidP="002C57F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t>через «Личный кабинет налогоплательщика» (для пользователей Личного кабинета налогоплательщика);</w:t>
      </w:r>
    </w:p>
    <w:p w:rsidR="000B7EBD" w:rsidRPr="002C57FC" w:rsidRDefault="000B7EBD" w:rsidP="002C57F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t>почтовым сообщением в налоговую инспекцию;</w:t>
      </w:r>
    </w:p>
    <w:p w:rsidR="000B7EBD" w:rsidRPr="002C57FC" w:rsidRDefault="000B7EBD" w:rsidP="002C57F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t>путем личного обращения в любую налоговую инспекцию;</w:t>
      </w:r>
    </w:p>
    <w:p w:rsidR="000B7EBD" w:rsidRPr="002C57FC" w:rsidRDefault="000B7EBD" w:rsidP="002C57F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proofErr w:type="gramEnd"/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</w:t>
      </w:r>
      <w:proofErr w:type="gramEnd"/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МФЦ, с которым налоговым органом заключено соглашение о возможности оказания соответствующей услуги.</w:t>
      </w:r>
    </w:p>
    <w:p w:rsidR="000B7EBD" w:rsidRPr="002C57FC" w:rsidRDefault="000B7EBD" w:rsidP="002C57F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предоставлении налоговой льготы рассматривается налоговым органом в течение 30 дней со дня его получения.</w:t>
      </w:r>
    </w:p>
    <w:p w:rsidR="000B7EBD" w:rsidRPr="002C57FC" w:rsidRDefault="000B7EBD" w:rsidP="002C57F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налоговым органом запрошены сведения, подтверждающие право налогоплательщика на налоговую льготу, у органов и иных лиц, у которых имеются эти сведения, то срок рассмотрения заявления может быть продлен, но не более чем на 30 дней. При этом налогоплательщик уведомляется о продлении срока рассмотрения заявления.</w:t>
      </w:r>
    </w:p>
    <w:p w:rsidR="000B7EBD" w:rsidRPr="002C57FC" w:rsidRDefault="000B7EBD" w:rsidP="002C57F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заявления налоговый орган направляет налогоплательщику способом, указанным в заявлении, уведомление о предоставлении налоговой льготы либо сообщение об отказе в предоставлении налоговой льготы с указанием оснований отказа.</w:t>
      </w:r>
    </w:p>
    <w:p w:rsidR="000B7EBD" w:rsidRPr="002C57FC" w:rsidRDefault="000B7EBD" w:rsidP="002C57F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B7EBD" w:rsidRPr="002C57FC" w:rsidSect="002C57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D00C1"/>
    <w:multiLevelType w:val="multilevel"/>
    <w:tmpl w:val="3FB4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4E47"/>
    <w:multiLevelType w:val="hybridMultilevel"/>
    <w:tmpl w:val="CA5CD85C"/>
    <w:lvl w:ilvl="0" w:tplc="36548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30"/>
    <w:rsid w:val="00045FDE"/>
    <w:rsid w:val="0005486A"/>
    <w:rsid w:val="000639C9"/>
    <w:rsid w:val="00074855"/>
    <w:rsid w:val="000B7EBD"/>
    <w:rsid w:val="00246450"/>
    <w:rsid w:val="002C57FC"/>
    <w:rsid w:val="004D6BD5"/>
    <w:rsid w:val="004D752D"/>
    <w:rsid w:val="005D0E30"/>
    <w:rsid w:val="00601E33"/>
    <w:rsid w:val="00605519"/>
    <w:rsid w:val="006B1FF2"/>
    <w:rsid w:val="0076398F"/>
    <w:rsid w:val="007762DB"/>
    <w:rsid w:val="007F0CF7"/>
    <w:rsid w:val="00976CB0"/>
    <w:rsid w:val="009801B5"/>
    <w:rsid w:val="009B3910"/>
    <w:rsid w:val="009C1AAF"/>
    <w:rsid w:val="00A73576"/>
    <w:rsid w:val="00AB77FA"/>
    <w:rsid w:val="00C06035"/>
    <w:rsid w:val="00C5141B"/>
    <w:rsid w:val="00C6696F"/>
    <w:rsid w:val="00D80226"/>
    <w:rsid w:val="00DB3126"/>
    <w:rsid w:val="00FE1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1E33"/>
    <w:rPr>
      <w:color w:val="0000FF"/>
      <w:u w:val="single"/>
    </w:rPr>
  </w:style>
  <w:style w:type="character" w:styleId="a5">
    <w:name w:val="Strong"/>
    <w:basedOn w:val="a0"/>
    <w:uiPriority w:val="22"/>
    <w:qFormat/>
    <w:rsid w:val="00601E33"/>
    <w:rPr>
      <w:b/>
      <w:bCs/>
    </w:rPr>
  </w:style>
  <w:style w:type="paragraph" w:styleId="a6">
    <w:name w:val="List Paragraph"/>
    <w:basedOn w:val="a"/>
    <w:uiPriority w:val="34"/>
    <w:qFormat/>
    <w:rsid w:val="002C57F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7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3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1E33"/>
    <w:rPr>
      <w:color w:val="0000FF"/>
      <w:u w:val="single"/>
    </w:rPr>
  </w:style>
  <w:style w:type="character" w:styleId="a5">
    <w:name w:val="Strong"/>
    <w:basedOn w:val="a0"/>
    <w:uiPriority w:val="22"/>
    <w:qFormat/>
    <w:rsid w:val="00601E33"/>
    <w:rPr>
      <w:b/>
      <w:bCs/>
    </w:rPr>
  </w:style>
  <w:style w:type="paragraph" w:styleId="a6">
    <w:name w:val="List Paragraph"/>
    <w:basedOn w:val="a"/>
    <w:uiPriority w:val="34"/>
    <w:qFormat/>
    <w:rsid w:val="002C57F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7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3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1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log.garant.ru/fns/nk/6795316ac0dd229eb3693dfbee22ca0e/" TargetMode="External"/><Relationship Id="rId13" Type="http://schemas.openxmlformats.org/officeDocument/2006/relationships/hyperlink" Target="http://nalog.garant.ru/fns/nk/646882137a6a76f226bdfaff58df100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alog.garant.ru/fns/nk/9cd87e493d9fc9c9d85aab7e16da9038/" TargetMode="External"/><Relationship Id="rId12" Type="http://schemas.openxmlformats.org/officeDocument/2006/relationships/hyperlink" Target="http://nalog.garant.ru/fns/nk/e2488a798cad5b6163f0370a4966764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log.garant.ru/fns/nk/9cd87e493d9fc9c9d85aab7e16da9038/" TargetMode="External"/><Relationship Id="rId11" Type="http://schemas.openxmlformats.org/officeDocument/2006/relationships/hyperlink" Target="http://nalog.garant.ru/fns/nk/8045f96675a46e450a56337fe229282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alog.garant.ru/fns/nk/65fc7828c2d4d833ad6b1fd1a55a4b5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log.garant.ru/fns/nk/06d59c7da7676f93513aef97abe192f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Сучкова Ольга Владимировна</cp:lastModifiedBy>
  <cp:revision>75</cp:revision>
  <cp:lastPrinted>2021-01-25T03:58:00Z</cp:lastPrinted>
  <dcterms:created xsi:type="dcterms:W3CDTF">2021-01-27T07:04:00Z</dcterms:created>
  <dcterms:modified xsi:type="dcterms:W3CDTF">2021-01-27T10:30:00Z</dcterms:modified>
</cp:coreProperties>
</file>