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857A4" w:rsidTr="00094C35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857A4" w:rsidRDefault="002857A4" w:rsidP="00094C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2857A4" w:rsidRDefault="002857A4" w:rsidP="00094C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2857A4" w:rsidRDefault="002857A4" w:rsidP="00094C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2857A4" w:rsidRPr="00CF7A69" w:rsidRDefault="002857A4" w:rsidP="00CF7A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2857A4" w:rsidTr="00094C35">
        <w:trPr>
          <w:cantSplit/>
          <w:trHeight w:val="1190"/>
        </w:trPr>
        <w:tc>
          <w:tcPr>
            <w:tcW w:w="9072" w:type="dxa"/>
            <w:vAlign w:val="bottom"/>
          </w:tcPr>
          <w:p w:rsidR="002857A4" w:rsidRDefault="002857A4" w:rsidP="00094C3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857A4" w:rsidRDefault="002857A4" w:rsidP="00094C3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2857A4" w:rsidRDefault="002857A4" w:rsidP="00094C35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857A4" w:rsidRDefault="000E5991" w:rsidP="001574D4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4025C9">
              <w:rPr>
                <w:sz w:val="28"/>
                <w:szCs w:val="28"/>
                <w:lang w:eastAsia="en-US"/>
              </w:rPr>
              <w:t>.10.201</w:t>
            </w:r>
            <w:r w:rsidR="001574D4">
              <w:rPr>
                <w:sz w:val="28"/>
                <w:szCs w:val="28"/>
                <w:lang w:eastAsia="en-US"/>
              </w:rPr>
              <w:t xml:space="preserve">8                                                               </w:t>
            </w:r>
            <w:r w:rsidR="007E6A74">
              <w:rPr>
                <w:sz w:val="28"/>
                <w:szCs w:val="28"/>
                <w:lang w:eastAsia="en-US"/>
              </w:rPr>
              <w:t xml:space="preserve">                           №</w:t>
            </w:r>
            <w:r>
              <w:rPr>
                <w:sz w:val="28"/>
                <w:szCs w:val="28"/>
                <w:lang w:eastAsia="en-US"/>
              </w:rPr>
              <w:t xml:space="preserve"> 155</w:t>
            </w:r>
            <w:r w:rsidR="00BA24E7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2857A4" w:rsidRDefault="002857A4" w:rsidP="002857A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2857A4" w:rsidRDefault="002857A4" w:rsidP="002857A4">
      <w:pPr>
        <w:rPr>
          <w:sz w:val="28"/>
          <w:szCs w:val="28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7512"/>
      </w:tblGrid>
      <w:tr w:rsidR="002857A4" w:rsidTr="00581C56">
        <w:trPr>
          <w:trHeight w:val="768"/>
        </w:trPr>
        <w:tc>
          <w:tcPr>
            <w:tcW w:w="7512" w:type="dxa"/>
          </w:tcPr>
          <w:p w:rsidR="002857A4" w:rsidRDefault="002857A4" w:rsidP="000E59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мерах по  обеспечению пожарной безопасности на территории муниципального</w:t>
            </w:r>
            <w:r w:rsidR="001574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sz w:val="28"/>
                <w:szCs w:val="28"/>
              </w:rPr>
              <w:t>Беляевский</w:t>
            </w:r>
            <w:proofErr w:type="spellEnd"/>
            <w:r>
              <w:rPr>
                <w:sz w:val="28"/>
                <w:szCs w:val="28"/>
              </w:rPr>
              <w:t xml:space="preserve"> сельс</w:t>
            </w:r>
            <w:r w:rsidR="004025C9">
              <w:rPr>
                <w:sz w:val="28"/>
                <w:szCs w:val="28"/>
              </w:rPr>
              <w:t>овет в осенне-зимний период 201</w:t>
            </w:r>
            <w:r w:rsidR="001574D4">
              <w:rPr>
                <w:sz w:val="28"/>
                <w:szCs w:val="28"/>
              </w:rPr>
              <w:t>8</w:t>
            </w:r>
            <w:r w:rsidR="004025C9">
              <w:rPr>
                <w:sz w:val="28"/>
                <w:szCs w:val="28"/>
              </w:rPr>
              <w:t>-201</w:t>
            </w:r>
            <w:r w:rsidR="001574D4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года</w:t>
            </w:r>
          </w:p>
        </w:tc>
      </w:tr>
    </w:tbl>
    <w:p w:rsidR="002857A4" w:rsidRDefault="002857A4" w:rsidP="002857A4">
      <w:pPr>
        <w:jc w:val="both"/>
        <w:rPr>
          <w:sz w:val="28"/>
          <w:szCs w:val="28"/>
        </w:rPr>
      </w:pPr>
    </w:p>
    <w:p w:rsidR="007A4AA5" w:rsidRDefault="007A4AA5" w:rsidP="007E6A74">
      <w:pPr>
        <w:widowControl w:val="0"/>
        <w:suppressAutoHyphens/>
        <w:ind w:right="-1" w:firstLine="426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2857A4" w:rsidRPr="0062199F" w:rsidRDefault="002857A4" w:rsidP="000E5991">
      <w:pPr>
        <w:widowControl w:val="0"/>
        <w:suppressAutoHyphens/>
        <w:ind w:right="-1" w:firstLine="5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В соответствии со статьей 30 Федерального закона от 21 декабря 1994 года № 69-ФЗ «О пожарной безопасности»,  Уставом м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униципального образования Беляе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вский сельсовет,  а также в целях обеспечения пожарной безопасности на территории Беляевского сельсовета в осенне-зимний период 201</w:t>
      </w:r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>8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-201</w:t>
      </w:r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>9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года: </w:t>
      </w:r>
    </w:p>
    <w:p w:rsidR="002857A4" w:rsidRPr="0062199F" w:rsidRDefault="002857A4" w:rsidP="000E5991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Рассмотреть вопросы по реализации первичных мер пожарной безопасности на собраниях  граждан, а также провести разъяснительную работу среди населения по правилам поведения в случае возникновения пожара с вручением памяток по действиям в условиях пожара.</w:t>
      </w:r>
    </w:p>
    <w:p w:rsidR="002857A4" w:rsidRPr="0062199F" w:rsidRDefault="002857A4" w:rsidP="000E5991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Подготовить технические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средства для организации своевременной расчистки от снега дорог, улиц, проездов к жилым домам и социальным объектам, беспрепятственного проезда техники аварийных служб к ж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илым домам, 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производственным объектам, пожарным гидрантам. </w:t>
      </w:r>
    </w:p>
    <w:p w:rsidR="002857A4" w:rsidRPr="0062199F" w:rsidRDefault="002857A4" w:rsidP="000E5991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Обеспечить наружное освещение территорий населенных пунктов в темное время суток для быстрого нахождения пожарных гидрантов, наружных лестниц и мест размещения пожарного инвентаря.</w:t>
      </w:r>
    </w:p>
    <w:p w:rsidR="002857A4" w:rsidRPr="0062199F" w:rsidRDefault="002857A4" w:rsidP="000E5991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Специалисту администрации муниципального образования Беляевский сельсовет Ермолову П.Г. организовать профилактическую работу по противопожарной пропаганде и обучению населения правилам пожарной безопасности, правилам безопасности при пользовании газовым оборудованием, электрооборудованием, печами. Особое внимание уделить профилактике пожаров в местах проживания лиц групп социального риска (без определенного рода занятий и места жительства, склонных к правонарушениям в области пожарной безопасности), одиноко проживающих престарелых граждан.</w:t>
      </w:r>
    </w:p>
    <w:p w:rsidR="002857A4" w:rsidRPr="0062199F" w:rsidRDefault="002857A4" w:rsidP="000E5991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В рамках проведения областной межведомственной акции «Сохрани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жизнь себе и своему ребенку» заместителю главы </w:t>
      </w:r>
      <w:proofErr w:type="spellStart"/>
      <w:r>
        <w:rPr>
          <w:rFonts w:eastAsia="DejaVu Sans"/>
          <w:color w:val="000000"/>
          <w:kern w:val="2"/>
          <w:sz w:val="28"/>
          <w:szCs w:val="28"/>
          <w:lang w:eastAsia="en-US"/>
        </w:rPr>
        <w:t>Бабнищевой</w:t>
      </w:r>
      <w:proofErr w:type="spellEnd"/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Л.А. взять на особый контроль проведение профилактической работы в 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>неблагополучных и (или) малообеспеченных семьях, имеющих детей.</w:t>
      </w:r>
    </w:p>
    <w:p w:rsidR="002857A4" w:rsidRPr="0062199F" w:rsidRDefault="002857A4" w:rsidP="000E5991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Директору </w:t>
      </w:r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>МУП «</w:t>
      </w:r>
      <w:proofErr w:type="spellStart"/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>Беляевское</w:t>
      </w:r>
      <w:proofErr w:type="spellEnd"/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ЖКХ» Величко Д.В. п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ринять меры по бесперебойной работе источников водоснабжения и пожарных гидрантов. Подготовить пожарные гидранты для забора воды в условиях низких температур окружающей среды.</w:t>
      </w:r>
    </w:p>
    <w:p w:rsidR="002857A4" w:rsidRPr="0062199F" w:rsidRDefault="002857A4" w:rsidP="000E5991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Принять меры по пресечению реализации пиротехнической продукции в местах, не соответствующих требованиям пожарной безопасности, и продажи не сертифицированн</w:t>
      </w:r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ых 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пиротехнических изделий, а также продажи пиротехнических изделий несовершеннолетним.</w:t>
      </w:r>
    </w:p>
    <w:p w:rsidR="002857A4" w:rsidRPr="0062199F" w:rsidRDefault="002857A4" w:rsidP="000E5991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Запретить использование пиротехнических изделий в период проведения массовых мероприятий в закрытых помещениях.</w:t>
      </w:r>
    </w:p>
    <w:p w:rsidR="002857A4" w:rsidRPr="0062199F" w:rsidRDefault="002857A4" w:rsidP="000E5991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Провести проверку готовности к использованию муниципальных систем оповещения населения в случае угрозы или возникновения чрезвычайных ситуаций.</w:t>
      </w:r>
    </w:p>
    <w:p w:rsidR="002857A4" w:rsidRPr="0062199F" w:rsidRDefault="002857A4" w:rsidP="000E5991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Запретить складирование материалов  и оборудования, размещение скирд (стогов) кормов  и других горючих материалов, а также стоянку (парковку) транспорта в пожарных проездах, противопожарных разрывах между зданиями и сооружениями, на подъездах к зданиям и источникам противопожарного  водоснабжения, в том числе под воздушными линиями электропередач.</w:t>
      </w:r>
    </w:p>
    <w:p w:rsidR="002857A4" w:rsidRPr="0062199F" w:rsidRDefault="002857A4" w:rsidP="000E5991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При складировании и хранении грубых кормов на личных подворьях и на территории коллективных хозяйств, владельцам обеспечить выполнение мер пожарной безопасности.</w:t>
      </w:r>
    </w:p>
    <w:p w:rsidR="002857A4" w:rsidRPr="0062199F" w:rsidRDefault="002857A4" w:rsidP="000E5991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При осложнении обстановки с пожарами и повышении пожарной опасности, в условиях низких температур или при получении штормового предупреждения в соответствии со  статьей 30 Федерального закона от 21 декабря 1994 года № 69-ФЗ «О пожарной безопасности» установить  особый противопожарный режим на подведомственных территориях, определив перечень дополнительных требований пожарной безопасности.</w:t>
      </w:r>
    </w:p>
    <w:p w:rsidR="002857A4" w:rsidRPr="0062199F" w:rsidRDefault="002857A4" w:rsidP="000E5991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proofErr w:type="gramStart"/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857A4" w:rsidRDefault="002857A4" w:rsidP="000E5991">
      <w:pPr>
        <w:widowControl w:val="0"/>
        <w:numPr>
          <w:ilvl w:val="0"/>
          <w:numId w:val="1"/>
        </w:numPr>
        <w:suppressAutoHyphens/>
        <w:ind w:left="0" w:right="-1" w:firstLine="567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Постановление вступает в силу </w:t>
      </w:r>
      <w:r w:rsidR="00256F37">
        <w:rPr>
          <w:rFonts w:eastAsia="DejaVu Sans"/>
          <w:color w:val="000000"/>
          <w:kern w:val="2"/>
          <w:sz w:val="28"/>
          <w:szCs w:val="28"/>
          <w:lang w:eastAsia="en-US"/>
        </w:rPr>
        <w:t>после его опубликования (обнародования) на сайте Беляевского сельсовета.</w:t>
      </w:r>
    </w:p>
    <w:p w:rsidR="00CF7A69" w:rsidRPr="0062199F" w:rsidRDefault="00CF7A69" w:rsidP="00CF7A69">
      <w:pPr>
        <w:widowControl w:val="0"/>
        <w:suppressAutoHyphens/>
        <w:ind w:left="644" w:right="-1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2857A4" w:rsidRPr="0062199F" w:rsidRDefault="002857A4" w:rsidP="002857A4">
      <w:pPr>
        <w:widowControl w:val="0"/>
        <w:suppressAutoHyphens/>
        <w:ind w:right="-1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bookmarkStart w:id="0" w:name="_GoBack"/>
      <w:bookmarkEnd w:id="0"/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CF7A69" w:rsidRPr="00CF7A69" w:rsidTr="00B56E21">
        <w:trPr>
          <w:trHeight w:val="464"/>
        </w:trPr>
        <w:tc>
          <w:tcPr>
            <w:tcW w:w="3969" w:type="dxa"/>
            <w:hideMark/>
          </w:tcPr>
          <w:p w:rsidR="00CF7A69" w:rsidRPr="00CF7A69" w:rsidRDefault="00CF7A69" w:rsidP="00CF7A69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F7A69"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CF7A69" w:rsidRPr="00CF7A69" w:rsidRDefault="00CF7A69" w:rsidP="00CF7A69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F7A69">
              <w:rPr>
                <w:sz w:val="28"/>
                <w:szCs w:val="28"/>
                <w:lang w:eastAsia="en-US"/>
              </w:rPr>
              <w:t>муниципального  образования Беляевский сельсовет</w:t>
            </w:r>
          </w:p>
        </w:tc>
        <w:tc>
          <w:tcPr>
            <w:tcW w:w="5103" w:type="dxa"/>
          </w:tcPr>
          <w:p w:rsidR="00CF7A69" w:rsidRPr="00CF7A69" w:rsidRDefault="00CF7A69" w:rsidP="00CF7A69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F7A69" w:rsidRPr="00CF7A69" w:rsidRDefault="00CF7A69" w:rsidP="00CF7A69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F7A69" w:rsidRPr="00CF7A69" w:rsidRDefault="00CF7A69" w:rsidP="001574D4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F7A69">
              <w:rPr>
                <w:sz w:val="28"/>
                <w:szCs w:val="28"/>
                <w:lang w:eastAsia="en-US"/>
              </w:rPr>
              <w:t xml:space="preserve"> </w:t>
            </w:r>
            <w:r w:rsidR="001574D4"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 w:rsidRPr="00CF7A69"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CF7A69"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CF7A69" w:rsidRPr="0062199F" w:rsidRDefault="00CF7A69" w:rsidP="002857A4">
      <w:pPr>
        <w:widowControl w:val="0"/>
        <w:suppressAutoHyphens/>
        <w:ind w:right="-1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7A4AA5" w:rsidRDefault="007A4AA5" w:rsidP="00CF7A69">
      <w:pPr>
        <w:widowControl w:val="0"/>
        <w:suppressAutoHyphens/>
        <w:ind w:right="-1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1E1E8C" w:rsidRPr="00536547" w:rsidRDefault="002857A4" w:rsidP="00536547">
      <w:pPr>
        <w:widowControl w:val="0"/>
        <w:tabs>
          <w:tab w:val="left" w:pos="1560"/>
        </w:tabs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Разослано:</w:t>
      </w:r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="003C67D8">
        <w:rPr>
          <w:rFonts w:eastAsia="DejaVu Sans"/>
          <w:color w:val="000000"/>
          <w:kern w:val="2"/>
          <w:sz w:val="28"/>
          <w:szCs w:val="28"/>
          <w:lang w:eastAsia="en-US"/>
        </w:rPr>
        <w:t>Бабнищевой</w:t>
      </w:r>
      <w:proofErr w:type="spellEnd"/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3C67D8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Л.А., </w:t>
      </w:r>
      <w:r w:rsidR="002F6ED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Ермолову П.Г., директору </w:t>
      </w:r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>МУП «</w:t>
      </w:r>
      <w:proofErr w:type="spellStart"/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>Беляевское</w:t>
      </w:r>
      <w:proofErr w:type="spellEnd"/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ЖКХ»</w:t>
      </w:r>
      <w:r w:rsidR="002F6ED2">
        <w:rPr>
          <w:rFonts w:eastAsia="DejaVu Sans"/>
          <w:color w:val="000000"/>
          <w:kern w:val="2"/>
          <w:sz w:val="28"/>
          <w:szCs w:val="28"/>
          <w:lang w:eastAsia="en-US"/>
        </w:rPr>
        <w:t>,</w:t>
      </w:r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AD3DC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главному специалисту по делам </w:t>
      </w:r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ГО и ЧС района, ОП 26 ПСЧ </w:t>
      </w:r>
      <w:proofErr w:type="gramStart"/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>с</w:t>
      </w:r>
      <w:proofErr w:type="gramEnd"/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>. Беляевка,</w:t>
      </w:r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начальнику ОНД по </w:t>
      </w:r>
      <w:proofErr w:type="spellStart"/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>Саракташскому</w:t>
      </w:r>
      <w:proofErr w:type="spellEnd"/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 </w:t>
      </w:r>
      <w:proofErr w:type="spellStart"/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>Беляевскому</w:t>
      </w:r>
      <w:proofErr w:type="spellEnd"/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районам,</w:t>
      </w:r>
      <w:r w:rsidR="001574D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прокурору, в дело</w:t>
      </w:r>
      <w:r w:rsidR="00536547"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</w:p>
    <w:sectPr w:rsidR="001E1E8C" w:rsidRPr="00536547" w:rsidSect="00CF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69B9"/>
    <w:multiLevelType w:val="hybridMultilevel"/>
    <w:tmpl w:val="FB98ADA0"/>
    <w:lvl w:ilvl="0" w:tplc="95D2FC88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9EE"/>
    <w:rsid w:val="000319EE"/>
    <w:rsid w:val="00050F95"/>
    <w:rsid w:val="000B7C83"/>
    <w:rsid w:val="000E5991"/>
    <w:rsid w:val="000F510B"/>
    <w:rsid w:val="001574D4"/>
    <w:rsid w:val="001647BE"/>
    <w:rsid w:val="00185206"/>
    <w:rsid w:val="001A769C"/>
    <w:rsid w:val="001E1E8C"/>
    <w:rsid w:val="00256F37"/>
    <w:rsid w:val="002857A4"/>
    <w:rsid w:val="002F6ED2"/>
    <w:rsid w:val="003C67D8"/>
    <w:rsid w:val="004025C9"/>
    <w:rsid w:val="004212AC"/>
    <w:rsid w:val="004A26CF"/>
    <w:rsid w:val="004B2F8D"/>
    <w:rsid w:val="00536547"/>
    <w:rsid w:val="00581C56"/>
    <w:rsid w:val="005A32CD"/>
    <w:rsid w:val="006221E0"/>
    <w:rsid w:val="00733DC2"/>
    <w:rsid w:val="007A4AA5"/>
    <w:rsid w:val="007E6A74"/>
    <w:rsid w:val="008E759D"/>
    <w:rsid w:val="0094578F"/>
    <w:rsid w:val="00962F72"/>
    <w:rsid w:val="00AD3DCA"/>
    <w:rsid w:val="00B06FA7"/>
    <w:rsid w:val="00BA24E7"/>
    <w:rsid w:val="00BF6CB8"/>
    <w:rsid w:val="00C13A30"/>
    <w:rsid w:val="00C912F3"/>
    <w:rsid w:val="00C9189B"/>
    <w:rsid w:val="00CA13F9"/>
    <w:rsid w:val="00CB2A9B"/>
    <w:rsid w:val="00CC235E"/>
    <w:rsid w:val="00CF7A69"/>
    <w:rsid w:val="00DB5792"/>
    <w:rsid w:val="00DD6DDA"/>
    <w:rsid w:val="00E54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4BD2-D078-4783-940A-E2366148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2018-10-31T06:02:00Z</cp:lastPrinted>
  <dcterms:created xsi:type="dcterms:W3CDTF">2018-10-29T09:25:00Z</dcterms:created>
  <dcterms:modified xsi:type="dcterms:W3CDTF">2018-10-31T06:02:00Z</dcterms:modified>
</cp:coreProperties>
</file>