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7E" w:rsidRDefault="00120BC4">
      <w:pPr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1905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jc w:val="center"/>
        <w:rPr>
          <w:b/>
          <w:szCs w:val="28"/>
        </w:rPr>
      </w:pPr>
    </w:p>
    <w:p w:rsidR="0004787E" w:rsidRDefault="00120BC4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787E" w:rsidRDefault="00120BC4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 ОРЕНБУРГСКОЙ ОБЛАСТИ</w:t>
      </w:r>
    </w:p>
    <w:p w:rsidR="0004787E" w:rsidRDefault="0004787E">
      <w:pPr>
        <w:spacing w:line="235" w:lineRule="auto"/>
        <w:jc w:val="center"/>
        <w:rPr>
          <w:b/>
          <w:sz w:val="28"/>
          <w:szCs w:val="28"/>
        </w:rPr>
      </w:pPr>
    </w:p>
    <w:p w:rsidR="0004787E" w:rsidRDefault="00120BC4">
      <w:pPr>
        <w:pBdr>
          <w:bottom w:val="single" w:sz="12" w:space="1" w:color="00000A"/>
        </w:pBdr>
        <w:spacing w:line="235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4787E" w:rsidRDefault="0004787E">
      <w:pPr>
        <w:pBdr>
          <w:bottom w:val="single" w:sz="12" w:space="1" w:color="00000A"/>
        </w:pBdr>
        <w:spacing w:line="235" w:lineRule="auto"/>
        <w:jc w:val="center"/>
        <w:rPr>
          <w:b/>
          <w:szCs w:val="28"/>
        </w:rPr>
      </w:pPr>
    </w:p>
    <w:p w:rsidR="0004787E" w:rsidRDefault="00120BC4">
      <w:pPr>
        <w:spacing w:line="235" w:lineRule="auto"/>
        <w:jc w:val="center"/>
        <w:rPr>
          <w:sz w:val="28"/>
          <w:szCs w:val="28"/>
        </w:rPr>
      </w:pPr>
      <w:proofErr w:type="gramStart"/>
      <w:r>
        <w:t>с</w:t>
      </w:r>
      <w:proofErr w:type="gramEnd"/>
      <w:r>
        <w:t>. Беляевка</w:t>
      </w:r>
    </w:p>
    <w:p w:rsidR="0004787E" w:rsidRDefault="0004787E">
      <w:pPr>
        <w:spacing w:line="235" w:lineRule="auto"/>
        <w:jc w:val="center"/>
        <w:rPr>
          <w:sz w:val="16"/>
          <w:szCs w:val="16"/>
        </w:rPr>
      </w:pPr>
    </w:p>
    <w:p w:rsidR="0004787E" w:rsidRDefault="00120BC4">
      <w:pPr>
        <w:spacing w:line="235" w:lineRule="auto"/>
        <w:jc w:val="center"/>
      </w:pPr>
      <w:bookmarkStart w:id="1" w:name="__UnoMark__4590_3525500475"/>
      <w:bookmarkEnd w:id="1"/>
      <w:r>
        <w:rPr>
          <w:noProof/>
          <w:sz w:val="16"/>
          <w:szCs w:val="16"/>
          <w:u w:val="single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jc w:val="center"/>
        <w:outlineLvl w:val="0"/>
        <w:rPr>
          <w:szCs w:val="28"/>
        </w:rPr>
      </w:pPr>
    </w:p>
    <w:p w:rsidR="0004787E" w:rsidRDefault="00120BC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16.10.2019 №668-п  «Об  утверждении муниципальной программы «Управление земельно-имущественным комплексом Беляевского района»</w:t>
      </w:r>
    </w:p>
    <w:p w:rsidR="0004787E" w:rsidRDefault="000478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4787E" w:rsidRDefault="00120BC4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ст.43 Федерального закона от 06.10.2003 №131-ФЗ «Об общих принципах организации  местного самоуправления в Российской Федерации»:</w:t>
      </w:r>
    </w:p>
    <w:p w:rsidR="0004787E" w:rsidRDefault="00120BC4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 в приложение к постановлению администрации района от 16.10.2019  № 668-п «Об  утверждении муниципальной программы «Управление земельно-имущественным комплексом Беляевского района» следующие изменения: </w:t>
      </w:r>
    </w:p>
    <w:p w:rsidR="0004787E" w:rsidRDefault="00120BC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раздел «Объемы бюджетных ассигнований Программы» Паспорта муниципальной программы изложить в новой редакции следующего содержания: 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объем ассигнований на весь срок реализации 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– 3922,6 тыс. рублей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Программы по годам составит: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312,85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59,95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2165,0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692,4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692,4 тыс. руб.»;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раздел 4 «Ресурсное обеспечение реализации Программы» изложить в новой редакции следующего содержания: 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средств, ежегодно предусматриваемых в районном бюджете, средств областного и федерального бюджетов. </w:t>
      </w:r>
    </w:p>
    <w:p w:rsidR="0004787E" w:rsidRDefault="00120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Программы представлено в приложении № 3 к настоящей Программе. </w:t>
      </w:r>
    </w:p>
    <w:p w:rsidR="0004787E" w:rsidRDefault="00120BC4">
      <w:pPr>
        <w:pStyle w:val="11"/>
        <w:spacing w:before="0"/>
        <w:ind w:firstLine="709"/>
        <w:jc w:val="both"/>
        <w:rPr>
          <w:rFonts w:ascii="Times New Roman" w:hAnsi="Times New Roman" w:cs="Times New Roman"/>
          <w:b w:val="0"/>
          <w:color w:val="00000A"/>
          <w:lang w:val="ru-RU"/>
        </w:rPr>
      </w:pPr>
      <w:r>
        <w:rPr>
          <w:rFonts w:ascii="Times New Roman" w:hAnsi="Times New Roman" w:cs="Times New Roman"/>
          <w:b w:val="0"/>
          <w:color w:val="00000A"/>
          <w:lang w:val="ru-RU"/>
        </w:rPr>
        <w:lastRenderedPageBreak/>
        <w:t>Ресурсное обеспечение 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  <w:r w:rsidR="00126754">
        <w:rPr>
          <w:rFonts w:ascii="Times New Roman" w:hAnsi="Times New Roman" w:cs="Times New Roman"/>
          <w:b w:val="0"/>
          <w:color w:val="00000A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A"/>
          <w:lang w:val="ru-RU"/>
        </w:rPr>
        <w:t>представлено в приложении № 4 к настоящей Программе.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с учетом состава мероприятий Программы, достижения целевых показателей, сроков реализации и других факторов.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реализацию Программы складываются из расходов на реализацию основных мероприятий и расходов на обеспечение реализации Программы.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весь срок реализации Программы –    3922,6 тыс. рублей, из них: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бюджет: 2487,7 тыс. руб., 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бюджет (в том числе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):  1434,9 тыс. руб.</w:t>
      </w:r>
    </w:p>
    <w:p w:rsidR="0004787E" w:rsidRDefault="00120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средств, ежегодно предусматриваемых в районном бюджете.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на весь срок реализации Программы – 3922,6 тыс. рублей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Программы по годам составит: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312,85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59,95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2165,0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692,4 тыс. руб.</w:t>
      </w:r>
    </w:p>
    <w:p w:rsidR="0004787E" w:rsidRDefault="00120BC4">
      <w:pPr>
        <w:rPr>
          <w:sz w:val="28"/>
          <w:szCs w:val="28"/>
        </w:rPr>
      </w:pPr>
      <w:r>
        <w:rPr>
          <w:sz w:val="28"/>
          <w:szCs w:val="28"/>
        </w:rPr>
        <w:t>2024 год – 692,4 тыс. руб.»</w:t>
      </w:r>
    </w:p>
    <w:p w:rsidR="0004787E" w:rsidRDefault="00120B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таблицы 1, 3, 4 Приложения к муниципальной программе читать в новой редакции, согласно приложению.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 настоящего   постановления   возложить  на  первого заместителя главы администрации по финансово-экономическому и территориальному развитию Бучневу Л.М.</w:t>
      </w:r>
    </w:p>
    <w:p w:rsidR="0004787E" w:rsidRDefault="00120BC4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04787E" w:rsidRDefault="0004787E">
      <w:pPr>
        <w:pStyle w:val="af"/>
        <w:spacing w:line="228" w:lineRule="auto"/>
        <w:rPr>
          <w:rFonts w:ascii="Times New Roman" w:hAnsi="Times New Roman"/>
          <w:sz w:val="28"/>
          <w:szCs w:val="28"/>
        </w:rPr>
      </w:pPr>
    </w:p>
    <w:p w:rsidR="0004787E" w:rsidRDefault="00120BC4">
      <w:pPr>
        <w:pStyle w:val="af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А.А. Федотов</w:t>
      </w:r>
    </w:p>
    <w:p w:rsidR="0004787E" w:rsidRDefault="00120BC4">
      <w:pPr>
        <w:pStyle w:val="af"/>
        <w:ind w:firstLine="708"/>
        <w:jc w:val="center"/>
      </w:pPr>
      <w:bookmarkStart w:id="2" w:name="__UnoMark__4587_3525500475"/>
      <w:bookmarkEnd w:id="2"/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pStyle w:val="af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04787E" w:rsidRDefault="0004787E">
      <w:pPr>
        <w:pStyle w:val="af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9570" w:type="dxa"/>
        <w:tblLook w:val="04A0" w:firstRow="1" w:lastRow="0" w:firstColumn="1" w:lastColumn="0" w:noHBand="0" w:noVBand="1"/>
      </w:tblPr>
      <w:tblGrid>
        <w:gridCol w:w="1526"/>
        <w:gridCol w:w="8044"/>
      </w:tblGrid>
      <w:tr w:rsidR="0004787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Разослано:</w:t>
            </w: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87E" w:rsidRDefault="00120BC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Бучневой Л.М.,  отделу  экономического  анализа, прогнозирования, развития потребительского рынка, предпринимательства, отделу по муниципальной собственности и земельным вопросам, финансовому отделу,  бухгалтерии администрации, прокурору, в дело.</w:t>
            </w:r>
          </w:p>
          <w:p w:rsidR="0004787E" w:rsidRDefault="0004787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67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12675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                                                                </w:t>
      </w:r>
      <w:r w:rsidR="00120BC4"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«Приложение </w:t>
      </w:r>
    </w:p>
    <w:p w:rsidR="0004787E" w:rsidRDefault="00126754">
      <w:pPr>
        <w:pStyle w:val="af"/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                                                                </w:t>
      </w:r>
      <w:r w:rsidR="00120BC4"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>к муниципальной программе</w:t>
      </w:r>
    </w:p>
    <w:p w:rsidR="0004787E" w:rsidRDefault="0012675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«Управление </w:t>
      </w:r>
      <w:proofErr w:type="gramStart"/>
      <w:r w:rsidR="00120BC4">
        <w:rPr>
          <w:rFonts w:ascii="Times New Roman" w:hAnsi="Times New Roman" w:cs="Times New Roman"/>
          <w:sz w:val="28"/>
          <w:szCs w:val="28"/>
        </w:rPr>
        <w:t>земельно-имущественным</w:t>
      </w:r>
      <w:proofErr w:type="gramEnd"/>
      <w:r w:rsidR="0012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4787E" w:rsidRDefault="0012675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комплексом Беляевского района» </w:t>
      </w:r>
    </w:p>
    <w:p w:rsidR="0004787E" w:rsidRDefault="0004787E">
      <w:pPr>
        <w:pStyle w:val="af"/>
        <w:rPr>
          <w:rFonts w:ascii="Times New Roman" w:hAnsi="Times New Roman" w:cs="Times New Roman"/>
          <w:sz w:val="28"/>
          <w:szCs w:val="28"/>
        </w:rPr>
        <w:sectPr w:rsidR="0004787E">
          <w:pgSz w:w="11906" w:h="16838"/>
          <w:pgMar w:top="284" w:right="851" w:bottom="567" w:left="1701" w:header="0" w:footer="0" w:gutter="0"/>
          <w:cols w:space="720"/>
          <w:formProt w:val="0"/>
          <w:docGrid w:linePitch="360" w:charSpace="-6145"/>
        </w:sectPr>
      </w:pPr>
    </w:p>
    <w:p w:rsidR="0004787E" w:rsidRDefault="0004787E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120BC4">
      <w:pPr>
        <w:ind w:left="1008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4787E" w:rsidRDefault="0004787E">
      <w:pPr>
        <w:jc w:val="center"/>
        <w:rPr>
          <w:sz w:val="28"/>
          <w:szCs w:val="28"/>
        </w:rPr>
      </w:pPr>
    </w:p>
    <w:p w:rsidR="0004787E" w:rsidRDefault="00120BC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4787E" w:rsidRDefault="00120BC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 и их значениях</w:t>
      </w:r>
    </w:p>
    <w:p w:rsidR="0004787E" w:rsidRDefault="0004787E">
      <w:pPr>
        <w:rPr>
          <w:sz w:val="28"/>
          <w:szCs w:val="28"/>
        </w:rPr>
      </w:pPr>
    </w:p>
    <w:tbl>
      <w:tblPr>
        <w:tblW w:w="15025" w:type="dxa"/>
        <w:tblInd w:w="3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4043"/>
        <w:gridCol w:w="1765"/>
        <w:gridCol w:w="1546"/>
        <w:gridCol w:w="977"/>
        <w:gridCol w:w="978"/>
        <w:gridCol w:w="976"/>
        <w:gridCol w:w="1114"/>
        <w:gridCol w:w="1023"/>
        <w:gridCol w:w="1022"/>
        <w:gridCol w:w="1020"/>
      </w:tblGrid>
      <w:tr w:rsidR="0004787E">
        <w:trPr>
          <w:tblHeader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proofErr w:type="gramStart"/>
            <w:r>
              <w:t>Характеристика показателя (индикатора)</w:t>
            </w:r>
            <w:r>
              <w:rPr>
                <w:vertAlign w:val="superscript"/>
              </w:rPr>
              <w:t xml:space="preserve"> *)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Единица измерения</w:t>
            </w:r>
          </w:p>
        </w:tc>
        <w:tc>
          <w:tcPr>
            <w:tcW w:w="72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Значение показателя (индикатора)</w:t>
            </w:r>
          </w:p>
        </w:tc>
      </w:tr>
      <w:tr w:rsidR="0004787E">
        <w:trPr>
          <w:tblHeader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2023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2024</w:t>
            </w:r>
          </w:p>
        </w:tc>
      </w:tr>
      <w:tr w:rsidR="0004787E">
        <w:trPr>
          <w:trHeight w:val="291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11</w:t>
            </w:r>
          </w:p>
        </w:tc>
      </w:tr>
      <w:tr w:rsidR="0004787E">
        <w:tc>
          <w:tcPr>
            <w:tcW w:w="150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Муниципальная программа «Управление земельно-имущественным комплексом Беляевского района» </w:t>
            </w:r>
          </w:p>
          <w:p w:rsidR="0004787E" w:rsidRDefault="0004787E">
            <w:pPr>
              <w:jc w:val="center"/>
            </w:pP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t>Количество земельных участков, по которым проводится  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недвижимости, по которым проводятся кадастровые и инвентаризационные работы</w:t>
            </w:r>
          </w:p>
          <w:p w:rsidR="0004787E" w:rsidRDefault="0004787E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движимого и недвижимого имущества, по которым проводится рыночная оценка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  <w:p w:rsidR="0004787E" w:rsidRDefault="0004787E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объектов недвижимого имущества, по которым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осуществляется регистрация права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  <w:p w:rsidR="0004787E" w:rsidRDefault="0004787E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движимого и недвижимого имущества, подлежащих отчуждению в соответствии с Прогнозным планом приватизации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Количество объектов, включаемых в Перечень муниципального имущества, предоставляемого на долгосрочной основе (в том числе на льготных условиям) субъектам малого и среднего предпринимательства</w:t>
            </w:r>
            <w:proofErr w:type="gramEnd"/>
          </w:p>
          <w:p w:rsidR="0004787E" w:rsidRDefault="0004787E">
            <w:pPr>
              <w:pStyle w:val="af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объектов недвижимого имущества, включенных в перечень муниципального имущества, в общем количестве объектов недвижимого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имущества, включенных в указанные перечни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недвижимого имущества, по которым проводятся комплексные кадастровые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746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04787E" w:rsidRDefault="0004787E">
      <w:pPr>
        <w:pStyle w:val="af"/>
        <w:rPr>
          <w:rStyle w:val="ab"/>
          <w:rFonts w:ascii="Times New Roman" w:eastAsiaTheme="majorEastAsia" w:hAnsi="Times New Roman" w:cs="Times New Roman"/>
          <w:bCs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126754" w:rsidRDefault="00126754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126754" w:rsidRDefault="00126754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120BC4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color w:val="00000A"/>
          <w:szCs w:val="24"/>
        </w:rPr>
      </w:pPr>
      <w:r>
        <w:rPr>
          <w:rStyle w:val="ab"/>
          <w:rFonts w:ascii="Times New Roman" w:hAnsi="Times New Roman" w:cs="Times New Roman"/>
          <w:b w:val="0"/>
          <w:bCs/>
          <w:color w:val="00000A"/>
          <w:szCs w:val="24"/>
        </w:rPr>
        <w:lastRenderedPageBreak/>
        <w:t>Таблица 3</w:t>
      </w:r>
    </w:p>
    <w:p w:rsidR="0004787E" w:rsidRDefault="00120BC4">
      <w:pPr>
        <w:widowControl w:val="0"/>
        <w:jc w:val="center"/>
      </w:pPr>
      <w:r>
        <w:t xml:space="preserve">Ресурсное обеспечение </w:t>
      </w:r>
    </w:p>
    <w:p w:rsidR="0004787E" w:rsidRDefault="00120BC4">
      <w:pPr>
        <w:widowControl w:val="0"/>
        <w:jc w:val="center"/>
      </w:pPr>
      <w:r>
        <w:t xml:space="preserve">реализации муниципальной программы </w:t>
      </w:r>
    </w:p>
    <w:p w:rsidR="0004787E" w:rsidRDefault="00120BC4">
      <w:pPr>
        <w:widowControl w:val="0"/>
        <w:jc w:val="right"/>
      </w:pPr>
      <w:r>
        <w:t>(тыс. рублей)</w:t>
      </w:r>
    </w:p>
    <w:tbl>
      <w:tblPr>
        <w:tblW w:w="16018" w:type="dxa"/>
        <w:tblInd w:w="7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560"/>
        <w:gridCol w:w="3543"/>
        <w:gridCol w:w="1844"/>
        <w:gridCol w:w="710"/>
        <w:gridCol w:w="709"/>
        <w:gridCol w:w="1701"/>
        <w:gridCol w:w="992"/>
        <w:gridCol w:w="1134"/>
        <w:gridCol w:w="1086"/>
        <w:gridCol w:w="1087"/>
        <w:gridCol w:w="1087"/>
      </w:tblGrid>
      <w:tr w:rsidR="0004787E"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муниципальной  программы, подпрограммы,  </w:t>
            </w:r>
            <w:r>
              <w:rPr>
                <w:rFonts w:ascii="Times New Roman" w:hAnsi="Times New Roman" w:cs="Times New Roman"/>
              </w:rPr>
              <w:br/>
              <w:t>ведомственной целевой  программы,   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бюджетных средств (ответственный </w:t>
            </w:r>
            <w:r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>
              <w:rPr>
                <w:rFonts w:ascii="Times New Roman" w:hAnsi="Times New Roman" w:cs="Times New Roman"/>
              </w:rPr>
              <w:br/>
              <w:t>соисполнитель, участник)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Код бюджетной </w:t>
            </w:r>
            <w:r>
              <w:rPr>
                <w:rFonts w:ascii="Times New Roman" w:hAnsi="Times New Roman" w:cs="Times New Roman"/>
              </w:rPr>
              <w:br/>
            </w:r>
            <w:hyperlink r:id="rId8">
              <w:r>
                <w:rPr>
                  <w:rStyle w:val="InternetLink"/>
                  <w:rFonts w:ascii="Times New Roman" w:hAnsi="Times New Roman" w:cs="Times New Roman"/>
                </w:rPr>
                <w:t>классификации</w:t>
              </w:r>
            </w:hyperlink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</w:tr>
      <w:tr w:rsidR="0004787E"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4787E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«Управление земельно-имущественным комплексом Беляевского района» </w:t>
            </w:r>
          </w:p>
          <w:p w:rsidR="0004787E" w:rsidRDefault="0004787E">
            <w:pPr>
              <w:ind w:left="-74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ind w:left="66" w:hanging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14 0 00 00000 </w:t>
            </w: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14 0 00 00000 </w:t>
            </w: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14 0 01 90900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межевых, кадастровых и инвентаризационных работ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межевых, кадастровых и инвентаризационных работ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14 0 02 90910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14 0 03 90920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4787E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ind w:left="66" w:hanging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ind w:left="66" w:hanging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Беляевского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4787E" w:rsidRDefault="0004787E">
      <w:pPr>
        <w:ind w:firstLine="698"/>
        <w:jc w:val="right"/>
        <w:rPr>
          <w:rStyle w:val="ab"/>
          <w:b w:val="0"/>
          <w:bCs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120BC4">
      <w:pPr>
        <w:ind w:left="1008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4787E" w:rsidRDefault="00120BC4">
      <w:pPr>
        <w:pStyle w:val="11"/>
        <w:jc w:val="center"/>
        <w:rPr>
          <w:rFonts w:ascii="Times New Roman" w:eastAsia="Times New Roman" w:hAnsi="Times New Roman" w:cs="Times New Roman"/>
          <w:b w:val="0"/>
          <w:color w:val="00000A"/>
          <w:lang w:val="ru-RU"/>
        </w:rPr>
      </w:pPr>
      <w:r>
        <w:rPr>
          <w:rFonts w:ascii="Times New Roman" w:eastAsia="Times New Roman" w:hAnsi="Times New Roman" w:cs="Times New Roman"/>
          <w:b w:val="0"/>
          <w:color w:val="00000A"/>
          <w:lang w:val="ru-RU"/>
        </w:rPr>
        <w:t>Ресурсное обеспечение</w:t>
      </w:r>
      <w:r>
        <w:rPr>
          <w:rFonts w:ascii="Times New Roman" w:eastAsia="Times New Roman" w:hAnsi="Times New Roman" w:cs="Times New Roman"/>
          <w:b w:val="0"/>
          <w:color w:val="00000A"/>
          <w:lang w:val="ru-RU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04787E" w:rsidRDefault="0004787E">
      <w:pPr>
        <w:rPr>
          <w:sz w:val="16"/>
          <w:szCs w:val="16"/>
        </w:rPr>
      </w:pPr>
    </w:p>
    <w:p w:rsidR="0004787E" w:rsidRDefault="00120BC4">
      <w:pPr>
        <w:ind w:left="10800" w:firstLine="180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5593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4111"/>
        <w:gridCol w:w="2835"/>
        <w:gridCol w:w="992"/>
        <w:gridCol w:w="1133"/>
        <w:gridCol w:w="1073"/>
        <w:gridCol w:w="912"/>
        <w:gridCol w:w="850"/>
      </w:tblGrid>
      <w:tr w:rsidR="0004787E">
        <w:trPr>
          <w:tblHeader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№</w:t>
            </w:r>
          </w:p>
          <w:p w:rsidR="0004787E" w:rsidRDefault="00120BC4">
            <w:pPr>
              <w:jc w:val="center"/>
            </w:pPr>
            <w: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4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Оценка расходов</w:t>
            </w:r>
          </w:p>
        </w:tc>
      </w:tr>
      <w:tr w:rsidR="0004787E">
        <w:trPr>
          <w:tblHeader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2021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2022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2024</w:t>
            </w:r>
          </w:p>
        </w:tc>
      </w:tr>
      <w:tr w:rsidR="0004787E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9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Муниципальная программа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Муниципальная программа «Управление земельно-имущественным комплексом Беляевского района» </w:t>
            </w:r>
          </w:p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312,85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59,95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2165,0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lang w:val="en-US"/>
              </w:rPr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1434,9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312,85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59,95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730,1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1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2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Проведение межевых, кадастровых и инвентаризационных работ</w:t>
            </w:r>
          </w:p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251,75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29,75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681,4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681,4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районный бюджет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251,75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29,75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3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28,3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28,3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8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2 106,3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1488,9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671,4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</w:tbl>
    <w:p w:rsidR="0004787E" w:rsidRDefault="0004787E">
      <w:pPr>
        <w:rPr>
          <w:sz w:val="28"/>
          <w:szCs w:val="28"/>
        </w:rPr>
      </w:pPr>
    </w:p>
    <w:p w:rsidR="0004787E" w:rsidRDefault="0004787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4787E" w:rsidRDefault="0004787E">
      <w:pPr>
        <w:jc w:val="both"/>
      </w:pPr>
    </w:p>
    <w:sectPr w:rsidR="0004787E" w:rsidSect="0004787E">
      <w:pgSz w:w="16838" w:h="11906" w:orient="landscape"/>
      <w:pgMar w:top="851" w:right="567" w:bottom="1701" w:left="28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87E"/>
    <w:rsid w:val="0004787E"/>
    <w:rsid w:val="00120BC4"/>
    <w:rsid w:val="00126754"/>
    <w:rsid w:val="00262921"/>
    <w:rsid w:val="009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rsid w:val="00E40FB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unhideWhenUsed/>
    <w:qFormat/>
    <w:rsid w:val="000C3E22"/>
    <w:pPr>
      <w:keepNext/>
      <w:outlineLvl w:val="1"/>
    </w:pPr>
    <w:rPr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80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2175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720B38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1B0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"/>
    <w:qFormat/>
    <w:rsid w:val="000C3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qFormat/>
    <w:rsid w:val="000C3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Знак"/>
    <w:basedOn w:val="a0"/>
    <w:qFormat/>
    <w:rsid w:val="00E166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ts-text">
    <w:name w:val="rts-text"/>
    <w:basedOn w:val="a0"/>
    <w:qFormat/>
    <w:rsid w:val="00B51D39"/>
  </w:style>
  <w:style w:type="character" w:customStyle="1" w:styleId="a8">
    <w:name w:val="Основной текст_"/>
    <w:basedOn w:val="a0"/>
    <w:link w:val="1"/>
    <w:qFormat/>
    <w:rsid w:val="00642FD2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D73D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D73D98"/>
  </w:style>
  <w:style w:type="character" w:customStyle="1" w:styleId="FontStyle22">
    <w:name w:val="Font Style22"/>
    <w:uiPriority w:val="99"/>
    <w:qFormat/>
    <w:rsid w:val="00D73D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qFormat/>
    <w:rsid w:val="00D73D98"/>
    <w:rPr>
      <w:rFonts w:ascii="Times New Roman" w:hAnsi="Times New Roman" w:cs="Times New Roman"/>
      <w:sz w:val="22"/>
      <w:szCs w:val="22"/>
    </w:rPr>
  </w:style>
  <w:style w:type="character" w:customStyle="1" w:styleId="a9">
    <w:name w:val="Без интервала Знак"/>
    <w:uiPriority w:val="1"/>
    <w:qFormat/>
    <w:locked/>
    <w:rsid w:val="00066F94"/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5D4BE6"/>
    <w:rPr>
      <w:rFonts w:cs="Times New Roman"/>
      <w:b/>
      <w:bCs/>
      <w:color w:val="008000"/>
    </w:rPr>
  </w:style>
  <w:style w:type="character" w:customStyle="1" w:styleId="ab">
    <w:name w:val="Цветовое выделение"/>
    <w:uiPriority w:val="99"/>
    <w:qFormat/>
    <w:rsid w:val="00E40FB3"/>
    <w:rPr>
      <w:b/>
      <w:bCs w:val="0"/>
      <w:color w:val="000080"/>
    </w:rPr>
  </w:style>
  <w:style w:type="character" w:customStyle="1" w:styleId="10">
    <w:name w:val="Заголовок 1 Знак"/>
    <w:basedOn w:val="a0"/>
    <w:link w:val="10"/>
    <w:uiPriority w:val="99"/>
    <w:qFormat/>
    <w:rsid w:val="00E40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ListLabel1">
    <w:name w:val="ListLabel 1"/>
    <w:qFormat/>
    <w:rsid w:val="0004787E"/>
    <w:rPr>
      <w:rFonts w:cs="Times New Roman"/>
    </w:rPr>
  </w:style>
  <w:style w:type="character" w:customStyle="1" w:styleId="ListLabel2">
    <w:name w:val="ListLabel 2"/>
    <w:qFormat/>
    <w:rsid w:val="0004787E"/>
    <w:rPr>
      <w:rFonts w:cs="Times New Roman"/>
    </w:rPr>
  </w:style>
  <w:style w:type="character" w:customStyle="1" w:styleId="ListLabel3">
    <w:name w:val="ListLabel 3"/>
    <w:qFormat/>
    <w:rsid w:val="0004787E"/>
    <w:rPr>
      <w:rFonts w:cs="Times New Roman"/>
    </w:rPr>
  </w:style>
  <w:style w:type="character" w:customStyle="1" w:styleId="ListLabel4">
    <w:name w:val="ListLabel 4"/>
    <w:qFormat/>
    <w:rsid w:val="0004787E"/>
    <w:rPr>
      <w:rFonts w:cs="Times New Roman"/>
    </w:rPr>
  </w:style>
  <w:style w:type="character" w:customStyle="1" w:styleId="ListLabel5">
    <w:name w:val="ListLabel 5"/>
    <w:qFormat/>
    <w:rsid w:val="0004787E"/>
    <w:rPr>
      <w:color w:val="00000A"/>
    </w:rPr>
  </w:style>
  <w:style w:type="character" w:customStyle="1" w:styleId="ListLabel6">
    <w:name w:val="ListLabel 6"/>
    <w:qFormat/>
    <w:rsid w:val="0004787E"/>
    <w:rPr>
      <w:color w:val="00000A"/>
    </w:rPr>
  </w:style>
  <w:style w:type="character" w:customStyle="1" w:styleId="ListLabel7">
    <w:name w:val="ListLabel 7"/>
    <w:qFormat/>
    <w:rsid w:val="0004787E"/>
    <w:rPr>
      <w:color w:val="00000A"/>
    </w:rPr>
  </w:style>
  <w:style w:type="character" w:customStyle="1" w:styleId="ListLabel8">
    <w:name w:val="ListLabel 8"/>
    <w:qFormat/>
    <w:rsid w:val="0004787E"/>
    <w:rPr>
      <w:color w:val="00000A"/>
    </w:rPr>
  </w:style>
  <w:style w:type="character" w:customStyle="1" w:styleId="ListLabel9">
    <w:name w:val="ListLabel 9"/>
    <w:qFormat/>
    <w:rsid w:val="0004787E"/>
    <w:rPr>
      <w:color w:val="00000A"/>
    </w:rPr>
  </w:style>
  <w:style w:type="character" w:customStyle="1" w:styleId="ListLabel10">
    <w:name w:val="ListLabel 10"/>
    <w:qFormat/>
    <w:rsid w:val="0004787E"/>
    <w:rPr>
      <w:color w:val="00000A"/>
    </w:rPr>
  </w:style>
  <w:style w:type="character" w:customStyle="1" w:styleId="ListLabel11">
    <w:name w:val="ListLabel 11"/>
    <w:qFormat/>
    <w:rsid w:val="0004787E"/>
    <w:rPr>
      <w:color w:val="00000A"/>
    </w:rPr>
  </w:style>
  <w:style w:type="character" w:customStyle="1" w:styleId="ListLabel12">
    <w:name w:val="ListLabel 12"/>
    <w:qFormat/>
    <w:rsid w:val="0004787E"/>
    <w:rPr>
      <w:color w:val="00000A"/>
    </w:rPr>
  </w:style>
  <w:style w:type="paragraph" w:customStyle="1" w:styleId="Heading">
    <w:name w:val="Heading"/>
    <w:basedOn w:val="a"/>
    <w:next w:val="ac"/>
    <w:qFormat/>
    <w:rsid w:val="0004787E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c">
    <w:name w:val="Body Text"/>
    <w:basedOn w:val="a"/>
    <w:unhideWhenUsed/>
    <w:rsid w:val="0021753E"/>
    <w:pPr>
      <w:jc w:val="both"/>
    </w:pPr>
    <w:rPr>
      <w:sz w:val="28"/>
      <w:szCs w:val="20"/>
    </w:rPr>
  </w:style>
  <w:style w:type="paragraph" w:styleId="ad">
    <w:name w:val="List"/>
    <w:basedOn w:val="ac"/>
    <w:rsid w:val="0004787E"/>
    <w:rPr>
      <w:rFonts w:cs="Nirmala UI"/>
    </w:rPr>
  </w:style>
  <w:style w:type="paragraph" w:customStyle="1" w:styleId="12">
    <w:name w:val="Название объекта1"/>
    <w:basedOn w:val="a"/>
    <w:qFormat/>
    <w:rsid w:val="0004787E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04787E"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280EFC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280EFC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Normal">
    <w:name w:val="ConsNormal"/>
    <w:qFormat/>
    <w:rsid w:val="00280EFC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280EF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A3A0D"/>
    <w:rPr>
      <w:rFonts w:ascii="Calibri" w:eastAsiaTheme="minorEastAsia" w:hAnsi="Calibri"/>
      <w:sz w:val="24"/>
      <w:lang w:eastAsia="ru-RU"/>
    </w:rPr>
  </w:style>
  <w:style w:type="paragraph" w:styleId="af0">
    <w:name w:val="List Paragraph"/>
    <w:basedOn w:val="a"/>
    <w:uiPriority w:val="34"/>
    <w:qFormat/>
    <w:rsid w:val="005A2D66"/>
    <w:pPr>
      <w:ind w:left="720"/>
      <w:contextualSpacing/>
    </w:pPr>
  </w:style>
  <w:style w:type="paragraph" w:styleId="af1">
    <w:name w:val="Body Text Indent"/>
    <w:basedOn w:val="a"/>
    <w:uiPriority w:val="99"/>
    <w:semiHidden/>
    <w:unhideWhenUsed/>
    <w:rsid w:val="001B01AA"/>
    <w:pPr>
      <w:spacing w:after="120"/>
      <w:ind w:left="283"/>
    </w:pPr>
  </w:style>
  <w:style w:type="paragraph" w:styleId="af2">
    <w:name w:val="Title"/>
    <w:basedOn w:val="a"/>
    <w:qFormat/>
    <w:rsid w:val="000C3E22"/>
    <w:pPr>
      <w:jc w:val="center"/>
    </w:pPr>
    <w:rPr>
      <w:sz w:val="28"/>
      <w:szCs w:val="20"/>
    </w:rPr>
  </w:style>
  <w:style w:type="paragraph" w:styleId="af3">
    <w:name w:val="Plain Text"/>
    <w:basedOn w:val="a"/>
    <w:qFormat/>
    <w:rsid w:val="00E1666C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qFormat/>
    <w:rsid w:val="004C6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qFormat/>
    <w:rsid w:val="004C6D74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f4">
    <w:name w:val="Normal (Web)"/>
    <w:basedOn w:val="a"/>
    <w:unhideWhenUsed/>
    <w:qFormat/>
    <w:rsid w:val="004C6D74"/>
    <w:pPr>
      <w:spacing w:beforeAutospacing="1" w:afterAutospacing="1"/>
    </w:pPr>
  </w:style>
  <w:style w:type="paragraph" w:customStyle="1" w:styleId="1">
    <w:name w:val="Основной текст1"/>
    <w:basedOn w:val="a"/>
    <w:link w:val="a8"/>
    <w:qFormat/>
    <w:rsid w:val="00642FD2"/>
    <w:pPr>
      <w:widowControl w:val="0"/>
      <w:shd w:val="clear" w:color="auto" w:fill="FFFFFF"/>
      <w:spacing w:before="600" w:line="322" w:lineRule="exact"/>
      <w:ind w:hanging="2120"/>
      <w:jc w:val="both"/>
    </w:pPr>
    <w:rPr>
      <w:spacing w:val="1"/>
      <w:sz w:val="22"/>
      <w:szCs w:val="22"/>
      <w:lang w:eastAsia="en-US"/>
    </w:rPr>
  </w:style>
  <w:style w:type="paragraph" w:styleId="22">
    <w:name w:val="Body Text Indent 2"/>
    <w:basedOn w:val="a"/>
    <w:uiPriority w:val="99"/>
    <w:semiHidden/>
    <w:unhideWhenUsed/>
    <w:qFormat/>
    <w:rsid w:val="00D73D98"/>
    <w:pPr>
      <w:spacing w:after="120" w:line="480" w:lineRule="auto"/>
      <w:ind w:left="283"/>
    </w:pPr>
  </w:style>
  <w:style w:type="paragraph" w:customStyle="1" w:styleId="Style1">
    <w:name w:val="Style1"/>
    <w:basedOn w:val="a"/>
    <w:uiPriority w:val="99"/>
    <w:qFormat/>
    <w:rsid w:val="00D73D98"/>
    <w:pPr>
      <w:widowControl w:val="0"/>
      <w:spacing w:line="283" w:lineRule="exact"/>
      <w:jc w:val="center"/>
    </w:pPr>
  </w:style>
  <w:style w:type="paragraph" w:customStyle="1" w:styleId="Style5">
    <w:name w:val="Style5"/>
    <w:basedOn w:val="a"/>
    <w:uiPriority w:val="99"/>
    <w:qFormat/>
    <w:rsid w:val="00D73D98"/>
    <w:pPr>
      <w:widowControl w:val="0"/>
      <w:spacing w:line="276" w:lineRule="exact"/>
      <w:ind w:firstLine="710"/>
      <w:jc w:val="both"/>
    </w:pPr>
  </w:style>
  <w:style w:type="paragraph" w:customStyle="1" w:styleId="Style6">
    <w:name w:val="Style6"/>
    <w:basedOn w:val="a"/>
    <w:uiPriority w:val="99"/>
    <w:qFormat/>
    <w:rsid w:val="00D73D98"/>
    <w:pPr>
      <w:widowControl w:val="0"/>
      <w:spacing w:line="278" w:lineRule="exact"/>
      <w:ind w:firstLine="734"/>
    </w:pPr>
  </w:style>
  <w:style w:type="paragraph" w:customStyle="1" w:styleId="Style7">
    <w:name w:val="Style7"/>
    <w:basedOn w:val="a"/>
    <w:uiPriority w:val="99"/>
    <w:qFormat/>
    <w:rsid w:val="00D73D98"/>
    <w:pPr>
      <w:widowControl w:val="0"/>
      <w:spacing w:line="278" w:lineRule="exact"/>
      <w:jc w:val="right"/>
    </w:pPr>
  </w:style>
  <w:style w:type="paragraph" w:customStyle="1" w:styleId="Style8">
    <w:name w:val="Style8"/>
    <w:basedOn w:val="a"/>
    <w:uiPriority w:val="99"/>
    <w:qFormat/>
    <w:rsid w:val="00D73D98"/>
    <w:pPr>
      <w:widowControl w:val="0"/>
      <w:jc w:val="both"/>
    </w:pPr>
  </w:style>
  <w:style w:type="paragraph" w:customStyle="1" w:styleId="Style12">
    <w:name w:val="Style12"/>
    <w:basedOn w:val="a"/>
    <w:uiPriority w:val="99"/>
    <w:qFormat/>
    <w:rsid w:val="00D73D98"/>
    <w:pPr>
      <w:widowControl w:val="0"/>
      <w:spacing w:line="278" w:lineRule="exact"/>
      <w:ind w:firstLine="835"/>
    </w:pPr>
  </w:style>
  <w:style w:type="paragraph" w:customStyle="1" w:styleId="Style16">
    <w:name w:val="Style16"/>
    <w:basedOn w:val="a"/>
    <w:uiPriority w:val="99"/>
    <w:qFormat/>
    <w:rsid w:val="00D73D98"/>
    <w:pPr>
      <w:widowControl w:val="0"/>
      <w:spacing w:line="389" w:lineRule="exact"/>
      <w:ind w:firstLine="1166"/>
    </w:pPr>
  </w:style>
  <w:style w:type="paragraph" w:customStyle="1" w:styleId="af5">
    <w:name w:val="Прижатый влево"/>
    <w:basedOn w:val="a"/>
    <w:uiPriority w:val="99"/>
    <w:qFormat/>
    <w:rsid w:val="005D4BE6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rsid w:val="00E40FB3"/>
    <w:pPr>
      <w:widowControl w:val="0"/>
    </w:pPr>
    <w:rPr>
      <w:rFonts w:ascii="Arial" w:eastAsia="Times New Roman" w:hAnsi="Arial" w:cs="Arial"/>
      <w:szCs w:val="20"/>
      <w:lang w:eastAsia="ru-RU"/>
    </w:rPr>
  </w:style>
  <w:style w:type="table" w:styleId="af6">
    <w:name w:val="Table Grid"/>
    <w:basedOn w:val="a1"/>
    <w:uiPriority w:val="59"/>
    <w:rsid w:val="0021753E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0E0A15EC25F358E8D454D0C332AE02FA5B62D8B7334B5759F2D54D4B226F6CA55B52087594239Z4p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User</cp:lastModifiedBy>
  <cp:revision>2</cp:revision>
  <cp:lastPrinted>2022-12-27T09:14:00Z</cp:lastPrinted>
  <dcterms:created xsi:type="dcterms:W3CDTF">2022-12-27T09:14:00Z</dcterms:created>
  <dcterms:modified xsi:type="dcterms:W3CDTF">2022-12-27T09:14:00Z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МО Беляевский район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