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94" w:rsidRDefault="00B97694">
      <w:pPr>
        <w:spacing w:after="0"/>
        <w:rPr>
          <w:szCs w:val="28"/>
        </w:rPr>
      </w:pPr>
    </w:p>
    <w:tbl>
      <w:tblPr>
        <w:tblW w:w="9214" w:type="dxa"/>
        <w:tblInd w:w="-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97694">
        <w:trPr>
          <w:cantSplit/>
          <w:trHeight w:val="1519"/>
        </w:trPr>
        <w:tc>
          <w:tcPr>
            <w:tcW w:w="9214" w:type="dxa"/>
            <w:shd w:val="clear" w:color="auto" w:fill="auto"/>
          </w:tcPr>
          <w:p w:rsidR="00B97694" w:rsidRDefault="00986391">
            <w:pPr>
              <w:widowControl w:val="0"/>
              <w:tabs>
                <w:tab w:val="center" w:pos="4466"/>
                <w:tab w:val="left" w:pos="7455"/>
              </w:tabs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АДМИНИСТРАЦИЯ</w:t>
            </w:r>
          </w:p>
          <w:p w:rsidR="00B97694" w:rsidRDefault="00986391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МУНИЦИПАЛЬНОГО ОБРАЗОВАНИЯ</w:t>
            </w:r>
          </w:p>
          <w:p w:rsidR="00B97694" w:rsidRDefault="00986391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БЕЛЯЕВСКИЙ СЕЛЬСОВЕТ</w:t>
            </w:r>
          </w:p>
          <w:p w:rsidR="00B97694" w:rsidRDefault="00986391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БЕЛЯЕВСКОГО  РАЙОНА ОРЕНБУРГСКОЙ ОБЛАСТИ</w:t>
            </w:r>
          </w:p>
        </w:tc>
      </w:tr>
      <w:tr w:rsidR="00B97694">
        <w:trPr>
          <w:cantSplit/>
          <w:trHeight w:val="701"/>
        </w:trPr>
        <w:tc>
          <w:tcPr>
            <w:tcW w:w="9214" w:type="dxa"/>
            <w:shd w:val="clear" w:color="auto" w:fill="auto"/>
            <w:vAlign w:val="bottom"/>
          </w:tcPr>
          <w:p w:rsidR="00B97694" w:rsidRDefault="00B97694">
            <w:pPr>
              <w:widowControl w:val="0"/>
              <w:snapToGrid w:val="0"/>
              <w:spacing w:after="0"/>
              <w:rPr>
                <w:rFonts w:eastAsia="Times New Roman"/>
                <w:b/>
                <w:szCs w:val="28"/>
                <w:lang w:eastAsia="ru-RU"/>
              </w:rPr>
            </w:pPr>
          </w:p>
          <w:p w:rsidR="00B97694" w:rsidRDefault="00986391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ПОСТАНОВЛЕНИЕ</w:t>
            </w:r>
          </w:p>
          <w:p w:rsidR="00B97694" w:rsidRDefault="00B97694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</w:p>
          <w:p w:rsidR="00B97694" w:rsidRDefault="00986391">
            <w:pPr>
              <w:widowControl w:val="0"/>
              <w:spacing w:after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7694" w:rsidRDefault="00986391">
      <w:pPr>
        <w:tabs>
          <w:tab w:val="left" w:pos="3615"/>
          <w:tab w:val="center" w:pos="4677"/>
        </w:tabs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ab/>
      </w:r>
    </w:p>
    <w:p w:rsidR="00B97694" w:rsidRDefault="0098639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О проведении публичных слушаний проекта решения Совета депутатов</w:t>
      </w:r>
    </w:p>
    <w:p w:rsidR="00B97694" w:rsidRDefault="00B97694">
      <w:pPr>
        <w:spacing w:after="0" w:line="240" w:lineRule="auto"/>
        <w:ind w:firstLine="567"/>
        <w:jc w:val="center"/>
        <w:rPr>
          <w:szCs w:val="28"/>
        </w:rPr>
      </w:pPr>
    </w:p>
    <w:p w:rsidR="00B97694" w:rsidRDefault="00986391">
      <w:pPr>
        <w:tabs>
          <w:tab w:val="left" w:pos="567"/>
        </w:tabs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В соответствии со статьей 13 Устава муниципального образования Беляевский сельсовет:</w:t>
      </w:r>
    </w:p>
    <w:p w:rsidR="00B97694" w:rsidRDefault="00986391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1. Провести в администрации сельсовета публичные слушания проекта решения Совета депутатов муниципального образования Беляевский сельсовет </w:t>
      </w:r>
      <w:r>
        <w:rPr>
          <w:szCs w:val="28"/>
          <w:shd w:val="clear" w:color="auto" w:fill="FFFFFF"/>
        </w:rPr>
        <w:t>«</w:t>
      </w:r>
      <w:r>
        <w:rPr>
          <w:szCs w:val="28"/>
        </w:rPr>
        <w:t>О бюджете муниципального образования Беляевский сельсовет Беляевского района Оренбургской области на 2025 год и на плановый период 2025 и 2026годов</w:t>
      </w:r>
      <w:r>
        <w:rPr>
          <w:szCs w:val="28"/>
          <w:shd w:val="clear" w:color="auto" w:fill="FFFFFF"/>
        </w:rPr>
        <w:t>»</w:t>
      </w:r>
    </w:p>
    <w:p w:rsidR="00B97694" w:rsidRDefault="00986391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2. Назначить проведение публичных слушаний на12 декабря 2024года в 15.00 часов.</w:t>
      </w:r>
    </w:p>
    <w:p w:rsidR="00B97694" w:rsidRDefault="00986391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3. Возложить подготовку и проведение слушаний на Мишукову Е.В.–ведущего специалиста администрации Беляевского сельсовета.</w:t>
      </w:r>
    </w:p>
    <w:p w:rsidR="00B97694" w:rsidRDefault="00986391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4. Ответственному за подготовку и проведение слушаний:</w:t>
      </w:r>
    </w:p>
    <w:p w:rsidR="00B97694" w:rsidRDefault="00986391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4.1. Определить предварительный состав участников слушаний, подготовить необходимые информационные материалы, которые предлагается принять по результатам слушаний, в том числе проект решения, выносимого на слушания.</w:t>
      </w:r>
    </w:p>
    <w:p w:rsidR="00B97694" w:rsidRDefault="00986391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4.2. Опубликовать соответствующий проект решения Совета депутатов муниципального образования Беляевский сельсовет на официальном сайте администрации.</w:t>
      </w:r>
    </w:p>
    <w:p w:rsidR="00B97694" w:rsidRDefault="00986391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4.3. Опубликовать итоговые документы по результатам слушаний и протокол слушаний в установленные сроки на официальном сайте администрации сельсовета. </w:t>
      </w:r>
    </w:p>
    <w:p w:rsidR="00B97694" w:rsidRDefault="00986391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5. Контроль за исполнением настоящего постановления оставляю за собой.</w:t>
      </w:r>
    </w:p>
    <w:p w:rsidR="00B97694" w:rsidRDefault="00986391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6. Настоящее постановление вступает в силу после его официального опубликования на сайте администрации сельсовета.</w:t>
      </w:r>
    </w:p>
    <w:tbl>
      <w:tblPr>
        <w:tblW w:w="9471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4775"/>
        <w:gridCol w:w="4696"/>
      </w:tblGrid>
      <w:tr w:rsidR="00B97694">
        <w:trPr>
          <w:trHeight w:val="353"/>
        </w:trPr>
        <w:tc>
          <w:tcPr>
            <w:tcW w:w="4774" w:type="dxa"/>
          </w:tcPr>
          <w:p w:rsidR="00B97694" w:rsidRDefault="00B97694">
            <w:pPr>
              <w:widowControl w:val="0"/>
              <w:tabs>
                <w:tab w:val="left" w:pos="3836"/>
              </w:tabs>
              <w:spacing w:after="0"/>
              <w:rPr>
                <w:rFonts w:eastAsia="Times New Roman"/>
                <w:szCs w:val="28"/>
              </w:rPr>
            </w:pPr>
          </w:p>
          <w:p w:rsidR="00B97694" w:rsidRDefault="00986391">
            <w:pPr>
              <w:widowControl w:val="0"/>
              <w:tabs>
                <w:tab w:val="left" w:pos="3836"/>
              </w:tabs>
              <w:spacing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4696" w:type="dxa"/>
          </w:tcPr>
          <w:p w:rsidR="00B97694" w:rsidRDefault="00B97694">
            <w:pPr>
              <w:widowControl w:val="0"/>
              <w:tabs>
                <w:tab w:val="left" w:pos="3836"/>
              </w:tabs>
              <w:spacing w:after="0"/>
              <w:jc w:val="right"/>
              <w:rPr>
                <w:rFonts w:eastAsia="Times New Roman"/>
                <w:szCs w:val="28"/>
              </w:rPr>
            </w:pPr>
          </w:p>
          <w:p w:rsidR="00B97694" w:rsidRDefault="00AF2F6C">
            <w:pPr>
              <w:widowControl w:val="0"/>
              <w:tabs>
                <w:tab w:val="left" w:pos="3836"/>
              </w:tabs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      </w:t>
            </w:r>
            <w:r w:rsidR="00986391">
              <w:rPr>
                <w:rFonts w:eastAsia="Times New Roman"/>
                <w:szCs w:val="28"/>
              </w:rPr>
              <w:t xml:space="preserve">М.Х. </w:t>
            </w:r>
            <w:proofErr w:type="spellStart"/>
            <w:r w:rsidR="00986391">
              <w:rPr>
                <w:rFonts w:eastAsia="Times New Roman"/>
                <w:szCs w:val="28"/>
              </w:rPr>
              <w:t>Елешев</w:t>
            </w:r>
            <w:proofErr w:type="spellEnd"/>
          </w:p>
        </w:tc>
      </w:tr>
    </w:tbl>
    <w:p w:rsidR="00B97694" w:rsidRDefault="00AF2F6C">
      <w:pPr>
        <w:spacing w:after="0" w:line="240" w:lineRule="auto"/>
        <w:jc w:val="both"/>
        <w:rPr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340C7D2A" wp14:editId="5E2A71FF">
            <wp:simplePos x="0" y="0"/>
            <wp:positionH relativeFrom="character">
              <wp:posOffset>2703195</wp:posOffset>
            </wp:positionH>
            <wp:positionV relativeFrom="line">
              <wp:posOffset>100330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7694" w:rsidRDefault="00B97694">
      <w:pPr>
        <w:spacing w:after="0" w:line="240" w:lineRule="auto"/>
        <w:jc w:val="center"/>
        <w:rPr>
          <w:rFonts w:eastAsia="Times New Roman"/>
          <w:sz w:val="16"/>
          <w:szCs w:val="16"/>
          <w:lang w:val="en-US"/>
        </w:rPr>
      </w:pPr>
    </w:p>
    <w:p w:rsidR="00B97694" w:rsidRDefault="00B97694">
      <w:pPr>
        <w:spacing w:after="0" w:line="240" w:lineRule="auto"/>
        <w:jc w:val="center"/>
        <w:rPr>
          <w:szCs w:val="28"/>
        </w:rPr>
      </w:pPr>
    </w:p>
    <w:p w:rsidR="00AF2F6C" w:rsidRDefault="00AF2F6C">
      <w:pPr>
        <w:spacing w:after="0" w:line="240" w:lineRule="auto"/>
        <w:jc w:val="center"/>
        <w:rPr>
          <w:szCs w:val="28"/>
        </w:rPr>
      </w:pPr>
    </w:p>
    <w:p w:rsidR="00AF2F6C" w:rsidRDefault="00AF2F6C">
      <w:pPr>
        <w:spacing w:after="0" w:line="240" w:lineRule="auto"/>
        <w:jc w:val="center"/>
        <w:rPr>
          <w:szCs w:val="28"/>
        </w:rPr>
      </w:pPr>
      <w:bookmarkStart w:id="0" w:name="_GoBack"/>
      <w:bookmarkEnd w:id="0"/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1521"/>
        <w:gridCol w:w="8049"/>
      </w:tblGrid>
      <w:tr w:rsidR="00B97694">
        <w:tc>
          <w:tcPr>
            <w:tcW w:w="1521" w:type="dxa"/>
            <w:shd w:val="clear" w:color="auto" w:fill="auto"/>
          </w:tcPr>
          <w:p w:rsidR="00B97694" w:rsidRDefault="00986391">
            <w:pPr>
              <w:widowControl w:val="0"/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Разослано:</w:t>
            </w:r>
          </w:p>
        </w:tc>
        <w:tc>
          <w:tcPr>
            <w:tcW w:w="8048" w:type="dxa"/>
            <w:shd w:val="clear" w:color="auto" w:fill="auto"/>
          </w:tcPr>
          <w:p w:rsidR="00B97694" w:rsidRDefault="00986391">
            <w:pPr>
              <w:widowControl w:val="0"/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Мишуковой Е.В., финотделу, прокурору, в дело.</w:t>
            </w:r>
          </w:p>
        </w:tc>
      </w:tr>
    </w:tbl>
    <w:p w:rsidR="00B97694" w:rsidRDefault="00B97694"/>
    <w:sectPr w:rsidR="00B97694" w:rsidSect="00B9769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97694"/>
    <w:rsid w:val="00715539"/>
    <w:rsid w:val="00986391"/>
    <w:rsid w:val="00AF2F6C"/>
    <w:rsid w:val="00B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86FE"/>
  <w15:docId w15:val="{839C3C32-4581-4248-98A5-1D0692B6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17"/>
    <w:pPr>
      <w:spacing w:after="200" w:line="276" w:lineRule="auto"/>
    </w:pPr>
    <w:rPr>
      <w:rFonts w:eastAsia="Calibri" w:cs="Times New Roman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4D3A17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4D3A17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4">
    <w:name w:val="Body Text"/>
    <w:basedOn w:val="a"/>
    <w:rsid w:val="004D3A17"/>
    <w:pPr>
      <w:spacing w:after="140"/>
    </w:pPr>
  </w:style>
  <w:style w:type="paragraph" w:styleId="a5">
    <w:name w:val="List"/>
    <w:basedOn w:val="a4"/>
    <w:rsid w:val="004D3A17"/>
  </w:style>
  <w:style w:type="paragraph" w:customStyle="1" w:styleId="1">
    <w:name w:val="Название объекта1"/>
    <w:basedOn w:val="a"/>
    <w:qFormat/>
    <w:rsid w:val="00B9769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D3A17"/>
    <w:pPr>
      <w:suppressLineNumbers/>
    </w:pPr>
  </w:style>
  <w:style w:type="paragraph" w:customStyle="1" w:styleId="10">
    <w:name w:val="Название объекта1"/>
    <w:basedOn w:val="a"/>
    <w:qFormat/>
    <w:rsid w:val="00D1678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caption"/>
    <w:basedOn w:val="a"/>
    <w:qFormat/>
    <w:rsid w:val="004D3A17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Balloon Text"/>
    <w:basedOn w:val="a"/>
    <w:qFormat/>
    <w:rsid w:val="004D3A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4D3A17"/>
    <w:pPr>
      <w:suppressLineNumbers/>
    </w:pPr>
  </w:style>
  <w:style w:type="paragraph" w:customStyle="1" w:styleId="TableHeading">
    <w:name w:val="Table Heading"/>
    <w:basedOn w:val="TableContents"/>
    <w:qFormat/>
    <w:rsid w:val="004D3A1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1448</Characters>
  <Application>Microsoft Office Word</Application>
  <DocSecurity>0</DocSecurity>
  <Lines>38</Lines>
  <Paragraphs>10</Paragraphs>
  <ScaleCrop>false</ScaleCrop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3</cp:revision>
  <cp:lastPrinted>2023-11-12T10:23:00Z</cp:lastPrinted>
  <dcterms:created xsi:type="dcterms:W3CDTF">2024-11-08T11:14:00Z</dcterms:created>
  <dcterms:modified xsi:type="dcterms:W3CDTF">2025-01-10T12:36:00Z</dcterms:modified>
  <dc:language>en-US</dc:language>
</cp:coreProperties>
</file>